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6C79" w:rsidRDefault="00B810A9">
      <w:pPr>
        <w:pStyle w:val="a3"/>
        <w:spacing w:before="5"/>
        <w:ind w:left="0"/>
      </w:pPr>
      <w:r>
        <w:rPr>
          <w:noProof/>
          <w:lang w:bidi="ar-SA"/>
        </w:rPr>
        <w:drawing>
          <wp:inline distT="0" distB="0" distL="0" distR="0" wp14:anchorId="4CCD58B9" wp14:editId="7CD1935C">
            <wp:extent cx="6496050" cy="9268590"/>
            <wp:effectExtent l="0" t="0" r="0" b="0"/>
            <wp:docPr id="1" name="Рисунок 1" descr="C:\Users\USER\Desktop\предписание пожарн 2018\Инструкция пожа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редписание пожарн 2018\Инструкция пожар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6050" cy="9268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6C79" w:rsidRPr="00B810A9" w:rsidRDefault="0070525E" w:rsidP="00B810A9">
      <w:pPr>
        <w:tabs>
          <w:tab w:val="left" w:pos="739"/>
        </w:tabs>
        <w:ind w:right="436"/>
        <w:rPr>
          <w:sz w:val="24"/>
        </w:rPr>
      </w:pPr>
      <w:r w:rsidRPr="00B810A9">
        <w:rPr>
          <w:sz w:val="24"/>
        </w:rPr>
        <w:t xml:space="preserve"> внеурочное время должны проводиться беседы на тему предупреждения пожаров в школе и дома.</w:t>
      </w:r>
    </w:p>
    <w:p w:rsidR="00D16C79" w:rsidRDefault="0070525E">
      <w:pPr>
        <w:pStyle w:val="a4"/>
        <w:numPr>
          <w:ilvl w:val="1"/>
          <w:numId w:val="2"/>
        </w:numPr>
        <w:tabs>
          <w:tab w:val="left" w:pos="739"/>
        </w:tabs>
        <w:ind w:right="260"/>
        <w:rPr>
          <w:sz w:val="24"/>
        </w:rPr>
      </w:pPr>
      <w:r>
        <w:rPr>
          <w:sz w:val="24"/>
        </w:rPr>
        <w:lastRenderedPageBreak/>
        <w:t>Практические занятия, направленные на отработку плана эвакуации должны проводиться не реже одного раза в</w:t>
      </w:r>
      <w:r>
        <w:rPr>
          <w:spacing w:val="-5"/>
          <w:sz w:val="24"/>
        </w:rPr>
        <w:t xml:space="preserve"> </w:t>
      </w:r>
      <w:r>
        <w:rPr>
          <w:sz w:val="24"/>
        </w:rPr>
        <w:t>полугодие.</w:t>
      </w:r>
    </w:p>
    <w:p w:rsidR="00D16C79" w:rsidRDefault="00D16C79">
      <w:pPr>
        <w:pStyle w:val="a3"/>
        <w:spacing w:before="4"/>
        <w:ind w:left="0"/>
      </w:pPr>
    </w:p>
    <w:p w:rsidR="00D16C79" w:rsidRPr="00B039DF" w:rsidRDefault="0070525E" w:rsidP="00B039DF">
      <w:pPr>
        <w:pStyle w:val="11"/>
        <w:numPr>
          <w:ilvl w:val="0"/>
          <w:numId w:val="2"/>
        </w:numPr>
        <w:tabs>
          <w:tab w:val="left" w:pos="559"/>
        </w:tabs>
        <w:spacing w:before="1"/>
        <w:ind w:left="558" w:hanging="240"/>
      </w:pPr>
      <w:r>
        <w:t>Содержание территории, зданий и помещений образовательного</w:t>
      </w:r>
      <w:r>
        <w:rPr>
          <w:spacing w:val="-11"/>
        </w:rPr>
        <w:t xml:space="preserve"> </w:t>
      </w:r>
      <w:r>
        <w:t>учреждения.</w:t>
      </w:r>
    </w:p>
    <w:p w:rsidR="00D16C79" w:rsidRDefault="0070525E">
      <w:pPr>
        <w:pStyle w:val="a4"/>
        <w:numPr>
          <w:ilvl w:val="1"/>
          <w:numId w:val="2"/>
        </w:numPr>
        <w:tabs>
          <w:tab w:val="left" w:pos="739"/>
        </w:tabs>
        <w:ind w:right="186"/>
        <w:rPr>
          <w:sz w:val="24"/>
        </w:rPr>
      </w:pPr>
      <w:r>
        <w:rPr>
          <w:sz w:val="24"/>
        </w:rPr>
        <w:t>Образовательное учреждение перед началом каждого учебного года должно быть принято соответствующими комиссиями, в состав которых входят представители государственного пожарного надзора.</w:t>
      </w:r>
    </w:p>
    <w:p w:rsidR="00D16C79" w:rsidRDefault="0070525E">
      <w:pPr>
        <w:pStyle w:val="a4"/>
        <w:numPr>
          <w:ilvl w:val="1"/>
          <w:numId w:val="2"/>
        </w:numPr>
        <w:tabs>
          <w:tab w:val="left" w:pos="739"/>
        </w:tabs>
        <w:ind w:right="539"/>
        <w:rPr>
          <w:sz w:val="24"/>
        </w:rPr>
      </w:pPr>
      <w:r>
        <w:rPr>
          <w:sz w:val="24"/>
        </w:rPr>
        <w:t>Территория образовательного учреждения должна содержаться в надлежащей чистоте. Отходы горючих материалов, опавшие листья и сухую траву необходимо своевременно убирать и вывозить с территории школы.</w:t>
      </w:r>
    </w:p>
    <w:p w:rsidR="00D16C79" w:rsidRDefault="0070525E">
      <w:pPr>
        <w:pStyle w:val="a4"/>
        <w:numPr>
          <w:ilvl w:val="1"/>
          <w:numId w:val="2"/>
        </w:numPr>
        <w:tabs>
          <w:tab w:val="left" w:pos="739"/>
        </w:tabs>
        <w:ind w:right="162"/>
        <w:rPr>
          <w:sz w:val="24"/>
        </w:rPr>
      </w:pPr>
      <w:r>
        <w:rPr>
          <w:sz w:val="24"/>
        </w:rPr>
        <w:t>Дороги, проезды и подъезды к пожарным источникам воды, а также доступы к противопожарному инвентарю и оборудованию должны быть всегда свободны. О закрытии отдельных участков дорог или проездов в связи с проведением ремонтных работ или по иным причинам, препятствующим проезду автомобилей пожарной службы, необходимо немедленно оповестить пожарную</w:t>
      </w:r>
      <w:r>
        <w:rPr>
          <w:spacing w:val="-1"/>
          <w:sz w:val="24"/>
        </w:rPr>
        <w:t xml:space="preserve"> </w:t>
      </w:r>
      <w:r>
        <w:rPr>
          <w:sz w:val="24"/>
        </w:rPr>
        <w:t>охрану.</w:t>
      </w:r>
    </w:p>
    <w:p w:rsidR="00D16C79" w:rsidRDefault="0070525E">
      <w:pPr>
        <w:pStyle w:val="a4"/>
        <w:numPr>
          <w:ilvl w:val="1"/>
          <w:numId w:val="2"/>
        </w:numPr>
        <w:tabs>
          <w:tab w:val="left" w:pos="739"/>
        </w:tabs>
        <w:spacing w:before="1"/>
        <w:ind w:right="377"/>
        <w:rPr>
          <w:sz w:val="24"/>
        </w:rPr>
      </w:pPr>
      <w:r>
        <w:rPr>
          <w:sz w:val="24"/>
        </w:rPr>
        <w:t>Противопожарные разрывы между зданиями школы не должны использоваться для складирования и хранения материалов и оборудования, а также для стоянки</w:t>
      </w:r>
      <w:r>
        <w:rPr>
          <w:spacing w:val="-15"/>
          <w:sz w:val="24"/>
        </w:rPr>
        <w:t xml:space="preserve"> </w:t>
      </w:r>
      <w:r>
        <w:rPr>
          <w:sz w:val="24"/>
        </w:rPr>
        <w:t>автотранспорта.</w:t>
      </w:r>
    </w:p>
    <w:p w:rsidR="00D16C79" w:rsidRDefault="0070525E">
      <w:pPr>
        <w:pStyle w:val="a4"/>
        <w:numPr>
          <w:ilvl w:val="1"/>
          <w:numId w:val="2"/>
        </w:numPr>
        <w:tabs>
          <w:tab w:val="left" w:pos="739"/>
        </w:tabs>
        <w:ind w:right="176"/>
        <w:rPr>
          <w:sz w:val="24"/>
        </w:rPr>
      </w:pPr>
      <w:r>
        <w:rPr>
          <w:sz w:val="24"/>
        </w:rPr>
        <w:t>Разведение костров, сжигание мусора на территории образовательного учреждения строго запрещено.</w:t>
      </w:r>
    </w:p>
    <w:p w:rsidR="00D16C79" w:rsidRDefault="0070525E">
      <w:pPr>
        <w:pStyle w:val="a4"/>
        <w:numPr>
          <w:ilvl w:val="1"/>
          <w:numId w:val="2"/>
        </w:numPr>
        <w:tabs>
          <w:tab w:val="left" w:pos="739"/>
        </w:tabs>
        <w:rPr>
          <w:sz w:val="24"/>
        </w:rPr>
      </w:pPr>
      <w:r>
        <w:rPr>
          <w:sz w:val="24"/>
        </w:rPr>
        <w:t>Вместимость помещений школы должна соответствовать установленным</w:t>
      </w:r>
      <w:r>
        <w:rPr>
          <w:spacing w:val="-5"/>
          <w:sz w:val="24"/>
        </w:rPr>
        <w:t xml:space="preserve"> </w:t>
      </w:r>
      <w:r>
        <w:rPr>
          <w:sz w:val="24"/>
        </w:rPr>
        <w:t>нормам.</w:t>
      </w:r>
    </w:p>
    <w:p w:rsidR="00D16C79" w:rsidRDefault="0070525E">
      <w:pPr>
        <w:pStyle w:val="a4"/>
        <w:numPr>
          <w:ilvl w:val="1"/>
          <w:numId w:val="2"/>
        </w:numPr>
        <w:tabs>
          <w:tab w:val="left" w:pos="739"/>
        </w:tabs>
        <w:ind w:right="253"/>
        <w:rPr>
          <w:sz w:val="24"/>
        </w:rPr>
      </w:pPr>
      <w:r>
        <w:rPr>
          <w:sz w:val="24"/>
        </w:rPr>
        <w:t>Расстановка</w:t>
      </w:r>
      <w:r w:rsidR="003765DA">
        <w:rPr>
          <w:sz w:val="24"/>
        </w:rPr>
        <w:t xml:space="preserve"> мебели и оборудования в кабинетах </w:t>
      </w:r>
      <w:r>
        <w:rPr>
          <w:sz w:val="24"/>
        </w:rPr>
        <w:t>и других помещениях образовательного учреждения не должна препятствовать эвакуации людей и свободному подходу к средствам</w:t>
      </w:r>
      <w:r>
        <w:rPr>
          <w:spacing w:val="-10"/>
          <w:sz w:val="24"/>
        </w:rPr>
        <w:t xml:space="preserve"> </w:t>
      </w:r>
      <w:r>
        <w:rPr>
          <w:sz w:val="24"/>
        </w:rPr>
        <w:t>пожаротушения.</w:t>
      </w:r>
    </w:p>
    <w:p w:rsidR="00D16C79" w:rsidRDefault="0070525E">
      <w:pPr>
        <w:pStyle w:val="a4"/>
        <w:numPr>
          <w:ilvl w:val="1"/>
          <w:numId w:val="2"/>
        </w:numPr>
        <w:tabs>
          <w:tab w:val="left" w:pos="739"/>
        </w:tabs>
        <w:ind w:right="108"/>
        <w:rPr>
          <w:sz w:val="24"/>
        </w:rPr>
      </w:pPr>
      <w:r>
        <w:rPr>
          <w:sz w:val="24"/>
        </w:rPr>
        <w:t>В коридорах, вестибюля</w:t>
      </w:r>
      <w:r w:rsidR="003765DA">
        <w:rPr>
          <w:sz w:val="24"/>
        </w:rPr>
        <w:t xml:space="preserve">х </w:t>
      </w:r>
      <w:r>
        <w:rPr>
          <w:sz w:val="24"/>
        </w:rPr>
        <w:t xml:space="preserve"> и дверях эвакуационных выходов школы должны присутствовать предписывающие и указательные знаки</w:t>
      </w:r>
      <w:r>
        <w:rPr>
          <w:spacing w:val="-25"/>
          <w:sz w:val="24"/>
        </w:rPr>
        <w:t xml:space="preserve"> </w:t>
      </w:r>
      <w:r>
        <w:rPr>
          <w:sz w:val="24"/>
        </w:rPr>
        <w:t>безопасности.</w:t>
      </w:r>
    </w:p>
    <w:p w:rsidR="00D16C79" w:rsidRDefault="0070525E">
      <w:pPr>
        <w:pStyle w:val="a4"/>
        <w:numPr>
          <w:ilvl w:val="1"/>
          <w:numId w:val="2"/>
        </w:numPr>
        <w:tabs>
          <w:tab w:val="left" w:pos="859"/>
        </w:tabs>
        <w:ind w:right="630"/>
        <w:rPr>
          <w:sz w:val="24"/>
        </w:rPr>
      </w:pPr>
      <w:r>
        <w:rPr>
          <w:sz w:val="24"/>
        </w:rPr>
        <w:t>Эвакуационные проходы, выхо</w:t>
      </w:r>
      <w:r w:rsidR="003765DA">
        <w:rPr>
          <w:sz w:val="24"/>
        </w:rPr>
        <w:t xml:space="preserve">ды, коридоры, тамбуры </w:t>
      </w:r>
      <w:r>
        <w:rPr>
          <w:sz w:val="24"/>
        </w:rPr>
        <w:t xml:space="preserve"> образовательного учреждения не должны быть перекрыты каким-либо оборудованием и</w:t>
      </w:r>
      <w:r>
        <w:rPr>
          <w:spacing w:val="-9"/>
          <w:sz w:val="24"/>
        </w:rPr>
        <w:t xml:space="preserve"> </w:t>
      </w:r>
      <w:r>
        <w:rPr>
          <w:sz w:val="24"/>
        </w:rPr>
        <w:t>предметами.</w:t>
      </w:r>
    </w:p>
    <w:p w:rsidR="00D16C79" w:rsidRDefault="003765DA">
      <w:pPr>
        <w:pStyle w:val="a4"/>
        <w:numPr>
          <w:ilvl w:val="1"/>
          <w:numId w:val="2"/>
        </w:numPr>
        <w:tabs>
          <w:tab w:val="left" w:pos="859"/>
        </w:tabs>
        <w:ind w:right="121"/>
        <w:rPr>
          <w:sz w:val="24"/>
        </w:rPr>
      </w:pPr>
      <w:r>
        <w:rPr>
          <w:sz w:val="24"/>
        </w:rPr>
        <w:t>Двери  коридоров</w:t>
      </w:r>
      <w:r w:rsidR="0070525E">
        <w:rPr>
          <w:sz w:val="24"/>
        </w:rPr>
        <w:t>, тамбур</w:t>
      </w:r>
      <w:r>
        <w:rPr>
          <w:sz w:val="24"/>
        </w:rPr>
        <w:t>а</w:t>
      </w:r>
      <w:r w:rsidR="0070525E">
        <w:rPr>
          <w:sz w:val="24"/>
        </w:rPr>
        <w:t xml:space="preserve"> и </w:t>
      </w:r>
      <w:r>
        <w:rPr>
          <w:sz w:val="24"/>
        </w:rPr>
        <w:t>вестибюля</w:t>
      </w:r>
      <w:r w:rsidR="0070525E">
        <w:rPr>
          <w:sz w:val="24"/>
        </w:rPr>
        <w:t xml:space="preserve"> школы должны иметь уплотнения в притворах, оборудованы специальными устройствами самостоятельного закрытия, которые должны постоянно находиться в исправном состоянии. В период нахождения людей в зданиях образовательного учреждения двери эвакуационных выходов допускается запирать только изнутри с помощью легко открывающихся (без ключей) запоров (задвижек, крючков и</w:t>
      </w:r>
      <w:r w:rsidR="0070525E">
        <w:rPr>
          <w:spacing w:val="-15"/>
          <w:sz w:val="24"/>
        </w:rPr>
        <w:t xml:space="preserve"> </w:t>
      </w:r>
      <w:r w:rsidR="0070525E">
        <w:rPr>
          <w:sz w:val="24"/>
        </w:rPr>
        <w:t>т.д.).</w:t>
      </w:r>
    </w:p>
    <w:p w:rsidR="00D16C79" w:rsidRDefault="0070525E">
      <w:pPr>
        <w:pStyle w:val="a4"/>
        <w:numPr>
          <w:ilvl w:val="1"/>
          <w:numId w:val="2"/>
        </w:numPr>
        <w:tabs>
          <w:tab w:val="left" w:pos="859"/>
        </w:tabs>
        <w:ind w:right="474"/>
        <w:rPr>
          <w:sz w:val="24"/>
        </w:rPr>
      </w:pPr>
      <w:r>
        <w:rPr>
          <w:sz w:val="24"/>
        </w:rPr>
        <w:t>В помещениях образовательного учреждения, связанных с пребыванием детей, ковры, паласы, ковровые дорожки и т.п. должны быть надежно прикреплены к</w:t>
      </w:r>
      <w:r>
        <w:rPr>
          <w:spacing w:val="-11"/>
          <w:sz w:val="24"/>
        </w:rPr>
        <w:t xml:space="preserve"> </w:t>
      </w:r>
      <w:r>
        <w:rPr>
          <w:sz w:val="24"/>
        </w:rPr>
        <w:t>полу.</w:t>
      </w:r>
    </w:p>
    <w:p w:rsidR="00D16C79" w:rsidRDefault="0070525E">
      <w:pPr>
        <w:pStyle w:val="a4"/>
        <w:numPr>
          <w:ilvl w:val="1"/>
          <w:numId w:val="2"/>
        </w:numPr>
        <w:tabs>
          <w:tab w:val="left" w:pos="859"/>
        </w:tabs>
        <w:ind w:right="287"/>
        <w:rPr>
          <w:sz w:val="24"/>
        </w:rPr>
      </w:pPr>
      <w:r>
        <w:rPr>
          <w:sz w:val="24"/>
        </w:rPr>
        <w:t>Помещения школы должны быть оборудованы средствами оповещения людей о возникшем пожаре. Для оповещения людей о пожаре могут применяться внутренняя телефо</w:t>
      </w:r>
      <w:r w:rsidR="003765DA">
        <w:rPr>
          <w:sz w:val="24"/>
        </w:rPr>
        <w:t xml:space="preserve">нная и </w:t>
      </w:r>
      <w:r>
        <w:rPr>
          <w:sz w:val="24"/>
        </w:rPr>
        <w:t xml:space="preserve"> специально смонтированные сети вещания, речевая противопожарная сигнализация, звонки и иные звуковые</w:t>
      </w:r>
      <w:r>
        <w:rPr>
          <w:spacing w:val="-5"/>
          <w:sz w:val="24"/>
        </w:rPr>
        <w:t xml:space="preserve"> </w:t>
      </w:r>
      <w:r>
        <w:rPr>
          <w:sz w:val="24"/>
        </w:rPr>
        <w:t>сигналы.</w:t>
      </w:r>
    </w:p>
    <w:p w:rsidR="00D16C79" w:rsidRDefault="0070525E" w:rsidP="00BB0081">
      <w:pPr>
        <w:pStyle w:val="a4"/>
        <w:numPr>
          <w:ilvl w:val="1"/>
          <w:numId w:val="2"/>
        </w:numPr>
        <w:tabs>
          <w:tab w:val="left" w:pos="859"/>
        </w:tabs>
        <w:spacing w:before="80"/>
        <w:ind w:right="279"/>
      </w:pPr>
      <w:r w:rsidRPr="00BB0081">
        <w:rPr>
          <w:sz w:val="24"/>
        </w:rPr>
        <w:t>Двери (люки) чердачных и технических помещений школы</w:t>
      </w:r>
      <w:r w:rsidR="003765DA" w:rsidRPr="00BB0081">
        <w:rPr>
          <w:sz w:val="24"/>
        </w:rPr>
        <w:t xml:space="preserve"> ( </w:t>
      </w:r>
      <w:proofErr w:type="spellStart"/>
      <w:r w:rsidRPr="00BB0081">
        <w:rPr>
          <w:sz w:val="24"/>
        </w:rPr>
        <w:t>электрощитовых</w:t>
      </w:r>
      <w:proofErr w:type="spellEnd"/>
      <w:r w:rsidRPr="00BB0081">
        <w:rPr>
          <w:sz w:val="24"/>
        </w:rPr>
        <w:t xml:space="preserve"> и т.д.) должны быть</w:t>
      </w:r>
      <w:r w:rsidRPr="00BB0081">
        <w:rPr>
          <w:spacing w:val="-9"/>
          <w:sz w:val="24"/>
        </w:rPr>
        <w:t xml:space="preserve"> </w:t>
      </w:r>
      <w:proofErr w:type="spellStart"/>
      <w:r w:rsidRPr="00BB0081">
        <w:rPr>
          <w:sz w:val="24"/>
        </w:rPr>
        <w:t>постоянно</w:t>
      </w:r>
      <w:proofErr w:type="gramStart"/>
      <w:r w:rsidR="00BB0081" w:rsidRPr="00BB0081">
        <w:rPr>
          <w:sz w:val="24"/>
        </w:rPr>
        <w:t>.</w:t>
      </w:r>
      <w:r>
        <w:t>з</w:t>
      </w:r>
      <w:proofErr w:type="gramEnd"/>
      <w:r>
        <w:t>акрыты</w:t>
      </w:r>
      <w:proofErr w:type="spellEnd"/>
      <w:r>
        <w:t xml:space="preserve"> на замок. Ключи от замков необходимо хранить в строго определенном месте, доступном для получения их в любое время суток. На дверях помещений образовательного учреждения должны присутствовать надписи, определяющие назначение помещений и место хранения ключей.</w:t>
      </w:r>
    </w:p>
    <w:p w:rsidR="00D16C79" w:rsidRDefault="0070525E">
      <w:pPr>
        <w:pStyle w:val="a4"/>
        <w:numPr>
          <w:ilvl w:val="1"/>
          <w:numId w:val="2"/>
        </w:numPr>
        <w:tabs>
          <w:tab w:val="left" w:pos="859"/>
        </w:tabs>
        <w:ind w:right="377"/>
        <w:rPr>
          <w:sz w:val="24"/>
        </w:rPr>
      </w:pPr>
      <w:r>
        <w:rPr>
          <w:sz w:val="24"/>
        </w:rPr>
        <w:t>В зданиях школы проживание обслуживающего персонала и других лиц категорически запрещено.</w:t>
      </w:r>
    </w:p>
    <w:p w:rsidR="00D16C79" w:rsidRDefault="0070525E">
      <w:pPr>
        <w:pStyle w:val="a4"/>
        <w:numPr>
          <w:ilvl w:val="1"/>
          <w:numId w:val="2"/>
        </w:numPr>
        <w:tabs>
          <w:tab w:val="left" w:pos="859"/>
        </w:tabs>
        <w:ind w:right="220"/>
        <w:rPr>
          <w:sz w:val="24"/>
        </w:rPr>
      </w:pPr>
      <w:r>
        <w:rPr>
          <w:sz w:val="24"/>
        </w:rPr>
        <w:t xml:space="preserve">Размещение аккумуляторных, хранение легковоспламеняющихся и горючих жидкостей, баллонов с горючими газами и кислородом, целлулоида и </w:t>
      </w:r>
      <w:proofErr w:type="gramStart"/>
      <w:r>
        <w:rPr>
          <w:sz w:val="24"/>
        </w:rPr>
        <w:t>других</w:t>
      </w:r>
      <w:proofErr w:type="gramEnd"/>
      <w:r>
        <w:rPr>
          <w:sz w:val="24"/>
        </w:rPr>
        <w:t xml:space="preserve"> легко воспламеняющихся материалов в зданиях образовательного учреждения, связанных с пребыванием детей</w:t>
      </w:r>
      <w:r w:rsidR="00682A53">
        <w:rPr>
          <w:sz w:val="24"/>
        </w:rPr>
        <w:t>, в</w:t>
      </w:r>
      <w:r>
        <w:rPr>
          <w:sz w:val="24"/>
        </w:rPr>
        <w:t xml:space="preserve"> помещениях школы не</w:t>
      </w:r>
      <w:r>
        <w:rPr>
          <w:spacing w:val="2"/>
          <w:sz w:val="24"/>
        </w:rPr>
        <w:t xml:space="preserve"> </w:t>
      </w:r>
      <w:r>
        <w:rPr>
          <w:sz w:val="24"/>
        </w:rPr>
        <w:t>допускается.</w:t>
      </w:r>
    </w:p>
    <w:p w:rsidR="00D16C79" w:rsidRDefault="0070525E">
      <w:pPr>
        <w:pStyle w:val="a4"/>
        <w:numPr>
          <w:ilvl w:val="1"/>
          <w:numId w:val="2"/>
        </w:numPr>
        <w:tabs>
          <w:tab w:val="left" w:pos="859"/>
        </w:tabs>
        <w:ind w:left="858" w:hanging="540"/>
        <w:rPr>
          <w:sz w:val="24"/>
        </w:rPr>
      </w:pPr>
      <w:r>
        <w:rPr>
          <w:sz w:val="24"/>
        </w:rPr>
        <w:t>В зданиях образовательного 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запрещено:</w:t>
      </w:r>
    </w:p>
    <w:p w:rsidR="00D16C79" w:rsidRDefault="0070525E">
      <w:pPr>
        <w:pStyle w:val="a3"/>
        <w:ind w:right="171"/>
      </w:pPr>
      <w:r>
        <w:t>а) совершать перепланировку помещений с отступлением от требований строительных норм и правил;</w:t>
      </w:r>
    </w:p>
    <w:p w:rsidR="00D16C79" w:rsidRDefault="0070525E">
      <w:pPr>
        <w:pStyle w:val="a3"/>
        <w:ind w:right="442"/>
      </w:pPr>
      <w:r>
        <w:t xml:space="preserve">б) применять для отделки стен </w:t>
      </w:r>
      <w:r w:rsidR="00682A53">
        <w:t>и потолков путей эвакуации (</w:t>
      </w:r>
      <w:r>
        <w:t>вестибюлей, коридоров и т.п.) горючие материалы;</w:t>
      </w:r>
    </w:p>
    <w:p w:rsidR="00D16C79" w:rsidRDefault="00682A53">
      <w:pPr>
        <w:pStyle w:val="a3"/>
        <w:ind w:right="1108"/>
      </w:pPr>
      <w:r>
        <w:t>в</w:t>
      </w:r>
      <w:r w:rsidR="0070525E">
        <w:t xml:space="preserve">) </w:t>
      </w:r>
      <w:r>
        <w:t>забивать двери эвакуационных выходов;</w:t>
      </w:r>
    </w:p>
    <w:p w:rsidR="00D16C79" w:rsidRDefault="0070525E">
      <w:pPr>
        <w:pStyle w:val="a3"/>
      </w:pPr>
      <w:r>
        <w:lastRenderedPageBreak/>
        <w:t xml:space="preserve">д) </w:t>
      </w:r>
      <w:r w:rsidR="00682A53">
        <w:t>использовать для отопления нестандартные нагревательные устройства;</w:t>
      </w:r>
    </w:p>
    <w:p w:rsidR="00D16C79" w:rsidRDefault="0070525E">
      <w:pPr>
        <w:pStyle w:val="a3"/>
      </w:pPr>
      <w:r>
        <w:t xml:space="preserve">е) </w:t>
      </w:r>
      <w:r w:rsidR="00682A53">
        <w:t>применять электроплитки, кипятильники, электрочайники, газовые плиты и т.п. для приготовления пищи за исключением специально оборудованных для этого помещений</w:t>
      </w:r>
    </w:p>
    <w:p w:rsidR="00D16C79" w:rsidRDefault="0070525E">
      <w:pPr>
        <w:pStyle w:val="a3"/>
        <w:ind w:right="399"/>
      </w:pPr>
      <w:proofErr w:type="gramStart"/>
      <w:r>
        <w:t>ж</w:t>
      </w:r>
      <w:proofErr w:type="gramEnd"/>
      <w:r w:rsidR="00682A53" w:rsidRPr="00682A53">
        <w:t xml:space="preserve"> </w:t>
      </w:r>
      <w:r w:rsidR="00682A53">
        <w:t>размещать зеркала и устраивать ложные двери на путях эвакуации</w:t>
      </w:r>
      <w:r>
        <w:t>);</w:t>
      </w:r>
    </w:p>
    <w:p w:rsidR="00D16C79" w:rsidRDefault="00682A53">
      <w:pPr>
        <w:pStyle w:val="a3"/>
        <w:ind w:right="320"/>
      </w:pPr>
      <w:r>
        <w:t>з</w:t>
      </w:r>
      <w:r w:rsidR="0070525E">
        <w:t>) выполнять огневые, электрогазосварочные и другие виды пожароопасных работ в зданиях при наличии в их помещениях людей;</w:t>
      </w:r>
    </w:p>
    <w:p w:rsidR="00D16C79" w:rsidRDefault="00682A53">
      <w:pPr>
        <w:pStyle w:val="a3"/>
        <w:ind w:right="427"/>
      </w:pPr>
      <w:r>
        <w:t>и</w:t>
      </w:r>
      <w:r w:rsidR="0070525E">
        <w:t>) оборачивать электрические лампы бумагой, материей и</w:t>
      </w:r>
      <w:r>
        <w:t xml:space="preserve"> другими горючими материалами; к</w:t>
      </w:r>
      <w:r w:rsidR="0070525E">
        <w:t>) выполнять уборку помещений, очистку деталей и оборудования с применением легковоспламеняющихся и горючих жидкостей;</w:t>
      </w:r>
    </w:p>
    <w:p w:rsidR="00D16C79" w:rsidRDefault="00682A53">
      <w:pPr>
        <w:pStyle w:val="a3"/>
        <w:ind w:right="124"/>
      </w:pPr>
      <w:r>
        <w:t>л</w:t>
      </w:r>
      <w:r w:rsidR="0070525E">
        <w:t>) совершать отогревание труб систем отопления, водоснабжения, канализации и т.п. с использованием открытого огня, для этих целей необходимо применять горячую воду, пар или нагретый песок;</w:t>
      </w:r>
    </w:p>
    <w:p w:rsidR="00D16C79" w:rsidRDefault="00682A53">
      <w:pPr>
        <w:pStyle w:val="a3"/>
        <w:ind w:right="1184"/>
      </w:pPr>
      <w:r>
        <w:t>м</w:t>
      </w:r>
      <w:r w:rsidR="0070525E">
        <w:t xml:space="preserve">) хранить на рабочих местах и в шкафах, а также оставлять в карманах </w:t>
      </w:r>
      <w:proofErr w:type="gramStart"/>
      <w:r w:rsidR="0070525E">
        <w:t>спецодежды</w:t>
      </w:r>
      <w:proofErr w:type="gramEnd"/>
      <w:r w:rsidR="0070525E">
        <w:t xml:space="preserve"> использованные обтирочные материалы;</w:t>
      </w:r>
    </w:p>
    <w:p w:rsidR="00D16C79" w:rsidRDefault="0070525E">
      <w:pPr>
        <w:pStyle w:val="a3"/>
        <w:spacing w:before="1"/>
        <w:ind w:right="305"/>
      </w:pPr>
      <w:r>
        <w:t>о) оставлять без присмотра включенные в электрическ</w:t>
      </w:r>
      <w:r w:rsidR="00682A53">
        <w:t xml:space="preserve">ую сеть любые </w:t>
      </w:r>
      <w:r>
        <w:t xml:space="preserve"> электроприборы.</w:t>
      </w:r>
    </w:p>
    <w:p w:rsidR="00D16C79" w:rsidRDefault="0070525E">
      <w:pPr>
        <w:pStyle w:val="a4"/>
        <w:numPr>
          <w:ilvl w:val="1"/>
          <w:numId w:val="2"/>
        </w:numPr>
        <w:tabs>
          <w:tab w:val="left" w:pos="859"/>
        </w:tabs>
        <w:ind w:right="558"/>
        <w:rPr>
          <w:sz w:val="24"/>
        </w:rPr>
      </w:pPr>
      <w:r>
        <w:rPr>
          <w:sz w:val="24"/>
        </w:rPr>
        <w:t>Огневые и сварочные работы могут производиться только с письменного разрешения директора образовательного учреждения. Эти работы должны производиться согласно требованиям правил пожарной безопасности при проведении сварочных и других огневых работ на объектах народного</w:t>
      </w:r>
      <w:r>
        <w:rPr>
          <w:spacing w:val="-5"/>
          <w:sz w:val="24"/>
        </w:rPr>
        <w:t xml:space="preserve"> </w:t>
      </w:r>
      <w:r>
        <w:rPr>
          <w:sz w:val="24"/>
        </w:rPr>
        <w:t>хозяйства.</w:t>
      </w:r>
    </w:p>
    <w:p w:rsidR="00D16C79" w:rsidRDefault="0070525E" w:rsidP="00BB0081">
      <w:pPr>
        <w:pStyle w:val="a4"/>
        <w:numPr>
          <w:ilvl w:val="1"/>
          <w:numId w:val="2"/>
        </w:numPr>
        <w:tabs>
          <w:tab w:val="left" w:pos="859"/>
        </w:tabs>
        <w:spacing w:before="80"/>
        <w:ind w:right="315"/>
      </w:pPr>
      <w:r w:rsidRPr="00BB0081">
        <w:rPr>
          <w:sz w:val="24"/>
        </w:rPr>
        <w:t>Использование утюгов допускается только в специально отведенных помещениях образовательного учреждения, под наблюдением сотрудника школы. Использование данных помещений для других целей, в том числе для хранения белья, строго запрещено.</w:t>
      </w:r>
      <w:r w:rsidRPr="00BB0081">
        <w:rPr>
          <w:spacing w:val="-17"/>
          <w:sz w:val="24"/>
        </w:rPr>
        <w:t xml:space="preserve"> </w:t>
      </w:r>
      <w:proofErr w:type="spellStart"/>
      <w:r w:rsidRPr="00BB0081">
        <w:rPr>
          <w:sz w:val="24"/>
        </w:rPr>
        <w:t>Выполнение</w:t>
      </w:r>
      <w:r>
        <w:t>глажения</w:t>
      </w:r>
      <w:proofErr w:type="spellEnd"/>
      <w:r>
        <w:t xml:space="preserve"> допускается только утюгами с исправными терморегуляторами и световыми индикаторами включения. Утюги должны быть установлены на подставках, выполненных из огнеупорных материалов.</w:t>
      </w:r>
    </w:p>
    <w:p w:rsidR="00D16C79" w:rsidRDefault="0070525E">
      <w:pPr>
        <w:pStyle w:val="a4"/>
        <w:numPr>
          <w:ilvl w:val="1"/>
          <w:numId w:val="2"/>
        </w:numPr>
        <w:tabs>
          <w:tab w:val="left" w:pos="859"/>
        </w:tabs>
        <w:ind w:right="137"/>
        <w:rPr>
          <w:sz w:val="24"/>
        </w:rPr>
      </w:pPr>
      <w:r>
        <w:rPr>
          <w:sz w:val="24"/>
        </w:rPr>
        <w:t>Все здания и помещения школы согласно инструкции по мерам пожарной безопасности в школе должны быть обеспечены первичными средствами</w:t>
      </w:r>
      <w:r>
        <w:rPr>
          <w:spacing w:val="-1"/>
          <w:sz w:val="24"/>
        </w:rPr>
        <w:t xml:space="preserve"> </w:t>
      </w:r>
      <w:r>
        <w:rPr>
          <w:sz w:val="24"/>
        </w:rPr>
        <w:t>пожаротушения.</w:t>
      </w:r>
    </w:p>
    <w:p w:rsidR="00D16C79" w:rsidRDefault="0070525E">
      <w:pPr>
        <w:pStyle w:val="a4"/>
        <w:numPr>
          <w:ilvl w:val="1"/>
          <w:numId w:val="2"/>
        </w:numPr>
        <w:tabs>
          <w:tab w:val="left" w:pos="859"/>
        </w:tabs>
        <w:ind w:right="135"/>
        <w:rPr>
          <w:sz w:val="24"/>
        </w:rPr>
      </w:pPr>
      <w:r>
        <w:rPr>
          <w:sz w:val="24"/>
        </w:rPr>
        <w:t>После завершени</w:t>
      </w:r>
      <w:r w:rsidR="00682A53">
        <w:rPr>
          <w:sz w:val="24"/>
        </w:rPr>
        <w:t xml:space="preserve">я занятий в кабинетах </w:t>
      </w:r>
      <w:r>
        <w:rPr>
          <w:sz w:val="24"/>
        </w:rPr>
        <w:t>обр</w:t>
      </w:r>
      <w:r w:rsidR="00682A53">
        <w:rPr>
          <w:sz w:val="24"/>
        </w:rPr>
        <w:t xml:space="preserve">азовательного учреждения  преподаватели </w:t>
      </w:r>
      <w:r>
        <w:rPr>
          <w:sz w:val="24"/>
        </w:rPr>
        <w:t xml:space="preserve"> и другие сотрудники школы должны тщательно осмотреть помещение, устранить обнаруженные недостатки и закрыть помещения, обесточив</w:t>
      </w:r>
      <w:r>
        <w:rPr>
          <w:spacing w:val="-5"/>
          <w:sz w:val="24"/>
        </w:rPr>
        <w:t xml:space="preserve"> </w:t>
      </w:r>
      <w:r>
        <w:rPr>
          <w:sz w:val="24"/>
        </w:rPr>
        <w:t>электросеть.</w:t>
      </w:r>
    </w:p>
    <w:p w:rsidR="00D16C79" w:rsidRDefault="00D16C79">
      <w:pPr>
        <w:pStyle w:val="a3"/>
        <w:spacing w:before="4"/>
        <w:ind w:left="0"/>
      </w:pPr>
    </w:p>
    <w:p w:rsidR="00D16C79" w:rsidRPr="00B039DF" w:rsidRDefault="0070525E" w:rsidP="00B039DF">
      <w:pPr>
        <w:pStyle w:val="11"/>
        <w:numPr>
          <w:ilvl w:val="0"/>
          <w:numId w:val="2"/>
        </w:numPr>
        <w:tabs>
          <w:tab w:val="left" w:pos="559"/>
        </w:tabs>
        <w:spacing w:before="1"/>
        <w:ind w:left="558" w:hanging="240"/>
      </w:pPr>
      <w:r>
        <w:t>Отопление.</w:t>
      </w:r>
    </w:p>
    <w:p w:rsidR="00D16C79" w:rsidRPr="00FA087F" w:rsidRDefault="0070525E" w:rsidP="00FA087F">
      <w:pPr>
        <w:pStyle w:val="a4"/>
        <w:numPr>
          <w:ilvl w:val="1"/>
          <w:numId w:val="2"/>
        </w:numPr>
        <w:tabs>
          <w:tab w:val="left" w:pos="739"/>
        </w:tabs>
        <w:ind w:right="300"/>
        <w:rPr>
          <w:sz w:val="24"/>
        </w:rPr>
      </w:pPr>
      <w:r w:rsidRPr="00FA087F">
        <w:rPr>
          <w:sz w:val="24"/>
        </w:rPr>
        <w:t>Перед началом ка</w:t>
      </w:r>
      <w:r w:rsidR="00FA087F" w:rsidRPr="00FA087F">
        <w:rPr>
          <w:sz w:val="24"/>
        </w:rPr>
        <w:t xml:space="preserve">ждого отопительного сезона </w:t>
      </w:r>
      <w:r w:rsidR="00682A53" w:rsidRPr="00FA087F">
        <w:rPr>
          <w:sz w:val="24"/>
        </w:rPr>
        <w:t xml:space="preserve"> </w:t>
      </w:r>
      <w:r w:rsidRPr="00FA087F">
        <w:rPr>
          <w:sz w:val="24"/>
        </w:rPr>
        <w:t xml:space="preserve"> п</w:t>
      </w:r>
      <w:r w:rsidR="00FA087F" w:rsidRPr="00FA087F">
        <w:rPr>
          <w:sz w:val="24"/>
        </w:rPr>
        <w:t xml:space="preserve">риборы отопления </w:t>
      </w:r>
      <w:r w:rsidRPr="00FA087F">
        <w:rPr>
          <w:sz w:val="24"/>
        </w:rPr>
        <w:t xml:space="preserve"> </w:t>
      </w:r>
      <w:r w:rsidR="00FA087F" w:rsidRPr="00FA087F">
        <w:rPr>
          <w:sz w:val="24"/>
        </w:rPr>
        <w:t xml:space="preserve"> должны </w:t>
      </w:r>
      <w:r w:rsidRPr="00FA087F">
        <w:rPr>
          <w:sz w:val="24"/>
        </w:rPr>
        <w:t>быть тщател</w:t>
      </w:r>
      <w:r w:rsidR="00FA087F">
        <w:rPr>
          <w:sz w:val="24"/>
        </w:rPr>
        <w:t>ьно проверены и отремонтированы.</w:t>
      </w:r>
      <w:r w:rsidRPr="00FA087F">
        <w:rPr>
          <w:sz w:val="24"/>
        </w:rPr>
        <w:t xml:space="preserve"> </w:t>
      </w:r>
    </w:p>
    <w:p w:rsidR="00D16C79" w:rsidRDefault="0070525E">
      <w:pPr>
        <w:pStyle w:val="a4"/>
        <w:numPr>
          <w:ilvl w:val="1"/>
          <w:numId w:val="2"/>
        </w:numPr>
        <w:tabs>
          <w:tab w:val="left" w:pos="739"/>
        </w:tabs>
        <w:ind w:right="300"/>
        <w:rPr>
          <w:sz w:val="24"/>
        </w:rPr>
      </w:pPr>
      <w:r w:rsidRPr="00FA087F">
        <w:rPr>
          <w:sz w:val="24"/>
        </w:rPr>
        <w:t>Неисправн</w:t>
      </w:r>
      <w:r w:rsidR="00FA087F" w:rsidRPr="00FA087F">
        <w:rPr>
          <w:sz w:val="24"/>
        </w:rPr>
        <w:t xml:space="preserve">ые устройства систем отопления </w:t>
      </w:r>
      <w:r w:rsidRPr="00FA087F">
        <w:rPr>
          <w:sz w:val="24"/>
        </w:rPr>
        <w:t>эксплуатировать строго запрещено.</w:t>
      </w:r>
    </w:p>
    <w:p w:rsidR="00D16C79" w:rsidRDefault="00D16C79">
      <w:pPr>
        <w:pStyle w:val="a3"/>
        <w:spacing w:before="4"/>
        <w:ind w:left="0"/>
      </w:pPr>
    </w:p>
    <w:p w:rsidR="00D16C79" w:rsidRPr="00B039DF" w:rsidRDefault="0070525E" w:rsidP="00B039DF">
      <w:pPr>
        <w:pStyle w:val="11"/>
        <w:numPr>
          <w:ilvl w:val="0"/>
          <w:numId w:val="2"/>
        </w:numPr>
        <w:tabs>
          <w:tab w:val="left" w:pos="559"/>
        </w:tabs>
        <w:spacing w:before="1"/>
        <w:ind w:left="558" w:hanging="240"/>
      </w:pPr>
      <w:r>
        <w:t>Электроустановки</w:t>
      </w:r>
    </w:p>
    <w:p w:rsidR="00D16C79" w:rsidRDefault="0070525E">
      <w:pPr>
        <w:pStyle w:val="a4"/>
        <w:numPr>
          <w:ilvl w:val="1"/>
          <w:numId w:val="2"/>
        </w:numPr>
        <w:tabs>
          <w:tab w:val="left" w:pos="739"/>
        </w:tabs>
        <w:ind w:right="538"/>
        <w:rPr>
          <w:sz w:val="24"/>
        </w:rPr>
      </w:pPr>
      <w:r>
        <w:rPr>
          <w:sz w:val="24"/>
        </w:rPr>
        <w:t>Электрические сети и электрооборудование, которые используются в образовательном учреждении, и их эксплуатация должны отвечать требованиям действующих правил устройства электроустановок, правил технической эксплуатации электроустановок потребителей и правил техники безопасности при эксплуатации электроустановок потребителей.</w:t>
      </w:r>
    </w:p>
    <w:p w:rsidR="00D16C79" w:rsidRDefault="0070525E">
      <w:pPr>
        <w:pStyle w:val="a4"/>
        <w:numPr>
          <w:ilvl w:val="1"/>
          <w:numId w:val="2"/>
        </w:numPr>
        <w:tabs>
          <w:tab w:val="left" w:pos="739"/>
        </w:tabs>
        <w:spacing w:before="1"/>
        <w:ind w:right="400"/>
        <w:rPr>
          <w:sz w:val="24"/>
        </w:rPr>
      </w:pPr>
      <w:r>
        <w:rPr>
          <w:sz w:val="24"/>
        </w:rPr>
        <w:t>Администрация школы обязана обеспечить обслуживание и техническую эксплуатацию электрооборудования и электросетей, своевременное выполнение профилактических осмотров, планово-предупредительных ремонтов и эксплуатацию электрооборудования, аппаратуры и электросетей в соответствии с требованиями документов, указанных в п.</w:t>
      </w:r>
      <w:r>
        <w:rPr>
          <w:spacing w:val="-11"/>
          <w:sz w:val="24"/>
        </w:rPr>
        <w:t xml:space="preserve"> </w:t>
      </w:r>
      <w:r>
        <w:rPr>
          <w:sz w:val="24"/>
        </w:rPr>
        <w:t>3.1.</w:t>
      </w:r>
    </w:p>
    <w:p w:rsidR="00D16C79" w:rsidRDefault="0070525E">
      <w:pPr>
        <w:pStyle w:val="a4"/>
        <w:numPr>
          <w:ilvl w:val="1"/>
          <w:numId w:val="2"/>
        </w:numPr>
        <w:tabs>
          <w:tab w:val="left" w:pos="739"/>
        </w:tabs>
        <w:ind w:right="106"/>
        <w:rPr>
          <w:sz w:val="24"/>
        </w:rPr>
      </w:pPr>
      <w:r>
        <w:rPr>
          <w:sz w:val="24"/>
        </w:rPr>
        <w:t xml:space="preserve">Соединения, </w:t>
      </w:r>
      <w:proofErr w:type="spellStart"/>
      <w:r>
        <w:rPr>
          <w:sz w:val="24"/>
        </w:rPr>
        <w:t>оконцевания</w:t>
      </w:r>
      <w:proofErr w:type="spellEnd"/>
      <w:r>
        <w:rPr>
          <w:sz w:val="24"/>
        </w:rPr>
        <w:t xml:space="preserve"> и ответвления жил проводов и кабелей должны быть выполнены при помощи </w:t>
      </w:r>
      <w:proofErr w:type="spellStart"/>
      <w:r>
        <w:rPr>
          <w:sz w:val="24"/>
        </w:rPr>
        <w:t>опрессовки</w:t>
      </w:r>
      <w:proofErr w:type="spellEnd"/>
      <w:r>
        <w:rPr>
          <w:sz w:val="24"/>
        </w:rPr>
        <w:t>, сварки, пайки или специальных</w:t>
      </w:r>
      <w:r>
        <w:rPr>
          <w:spacing w:val="4"/>
          <w:sz w:val="24"/>
        </w:rPr>
        <w:t xml:space="preserve"> </w:t>
      </w:r>
      <w:r>
        <w:rPr>
          <w:sz w:val="24"/>
        </w:rPr>
        <w:t>зажимов.</w:t>
      </w:r>
    </w:p>
    <w:p w:rsidR="00D16C79" w:rsidRDefault="0070525E">
      <w:pPr>
        <w:pStyle w:val="a3"/>
        <w:ind w:right="515"/>
      </w:pPr>
      <w:r>
        <w:t>4.4.Устройство и эксплуатация временных электросетей за исключением электропроводки, подающей электропитание в места производства строительных и временных ремонтн</w:t>
      </w:r>
      <w:proofErr w:type="gramStart"/>
      <w:r>
        <w:t>о-</w:t>
      </w:r>
      <w:proofErr w:type="gramEnd"/>
      <w:r>
        <w:t xml:space="preserve"> монтажных работ, не допускаются.</w:t>
      </w:r>
    </w:p>
    <w:p w:rsidR="00D16C79" w:rsidRDefault="0070525E">
      <w:pPr>
        <w:pStyle w:val="a4"/>
        <w:numPr>
          <w:ilvl w:val="1"/>
          <w:numId w:val="1"/>
        </w:numPr>
        <w:tabs>
          <w:tab w:val="left" w:pos="739"/>
        </w:tabs>
        <w:spacing w:before="80"/>
        <w:ind w:right="415"/>
        <w:rPr>
          <w:sz w:val="24"/>
        </w:rPr>
      </w:pPr>
      <w:r>
        <w:rPr>
          <w:sz w:val="24"/>
        </w:rPr>
        <w:t>В производственных, складских и других помещениях образовательного учреждения с наличием горючих материалов и изделий в сгораемой упаковке, электрические светильники должны иметь закрытое или защищенное исполнение (со стеклянными</w:t>
      </w:r>
      <w:r>
        <w:rPr>
          <w:spacing w:val="-7"/>
          <w:sz w:val="24"/>
        </w:rPr>
        <w:t xml:space="preserve"> </w:t>
      </w:r>
      <w:r>
        <w:rPr>
          <w:sz w:val="24"/>
        </w:rPr>
        <w:t>колпаками).</w:t>
      </w:r>
    </w:p>
    <w:p w:rsidR="00D16C79" w:rsidRDefault="0070525E">
      <w:pPr>
        <w:pStyle w:val="a4"/>
        <w:numPr>
          <w:ilvl w:val="1"/>
          <w:numId w:val="1"/>
        </w:numPr>
        <w:tabs>
          <w:tab w:val="left" w:pos="739"/>
        </w:tabs>
        <w:ind w:right="359"/>
        <w:rPr>
          <w:sz w:val="24"/>
        </w:rPr>
      </w:pPr>
      <w:r>
        <w:rPr>
          <w:sz w:val="24"/>
        </w:rPr>
        <w:t xml:space="preserve">Устройство воздушных линий электропередачи и наружных электропроводок над </w:t>
      </w:r>
      <w:r>
        <w:rPr>
          <w:sz w:val="24"/>
        </w:rPr>
        <w:lastRenderedPageBreak/>
        <w:t>сгораемыми к</w:t>
      </w:r>
      <w:r w:rsidR="00FA087F">
        <w:rPr>
          <w:sz w:val="24"/>
        </w:rPr>
        <w:t xml:space="preserve">ровлями, навесами, </w:t>
      </w:r>
      <w:r>
        <w:rPr>
          <w:sz w:val="24"/>
        </w:rPr>
        <w:t xml:space="preserve"> складами для хранения горючих материалов категорически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запрещено.</w:t>
      </w:r>
    </w:p>
    <w:p w:rsidR="00D16C79" w:rsidRDefault="0070525E">
      <w:pPr>
        <w:pStyle w:val="a4"/>
        <w:numPr>
          <w:ilvl w:val="1"/>
          <w:numId w:val="1"/>
        </w:numPr>
        <w:tabs>
          <w:tab w:val="left" w:pos="739"/>
        </w:tabs>
        <w:ind w:right="100"/>
        <w:rPr>
          <w:sz w:val="24"/>
        </w:rPr>
      </w:pPr>
      <w:r>
        <w:rPr>
          <w:sz w:val="24"/>
        </w:rPr>
        <w:t>Осветительная электросеть должна быть выполнена так, чтобы светильники находились на расстоянии не меньше 0,2 м от поверхности строительных конструкций из горючих материалов и не менее 0,5 м от тары в складских</w:t>
      </w:r>
      <w:r>
        <w:rPr>
          <w:spacing w:val="-4"/>
          <w:sz w:val="24"/>
        </w:rPr>
        <w:t xml:space="preserve"> </w:t>
      </w:r>
      <w:r>
        <w:rPr>
          <w:sz w:val="24"/>
        </w:rPr>
        <w:t>помещениях.</w:t>
      </w:r>
    </w:p>
    <w:p w:rsidR="00D16C79" w:rsidRDefault="0070525E">
      <w:pPr>
        <w:pStyle w:val="a4"/>
        <w:numPr>
          <w:ilvl w:val="1"/>
          <w:numId w:val="1"/>
        </w:numPr>
        <w:tabs>
          <w:tab w:val="left" w:pos="859"/>
        </w:tabs>
        <w:ind w:right="562"/>
        <w:rPr>
          <w:sz w:val="24"/>
        </w:rPr>
      </w:pPr>
      <w:r>
        <w:rPr>
          <w:sz w:val="24"/>
        </w:rPr>
        <w:t xml:space="preserve">Все неисправности в электросетях и электроаппаратуре, которые могут вызвать искрение, короткое замыкание, чрезмерный нагрев изоляции, кабелей и проводки, должны незамедлительно устраняться. Неисправные электросети и электрооборудование следует немедленно отключать то электросети до приведения их в </w:t>
      </w:r>
      <w:proofErr w:type="spellStart"/>
      <w:r>
        <w:rPr>
          <w:sz w:val="24"/>
        </w:rPr>
        <w:t>пожаро</w:t>
      </w:r>
      <w:proofErr w:type="spellEnd"/>
      <w:r w:rsidR="00FB0C6C">
        <w:rPr>
          <w:sz w:val="24"/>
        </w:rPr>
        <w:t xml:space="preserve"> </w:t>
      </w:r>
      <w:r>
        <w:rPr>
          <w:sz w:val="24"/>
        </w:rPr>
        <w:t>безопасное</w:t>
      </w:r>
      <w:r>
        <w:rPr>
          <w:spacing w:val="-11"/>
          <w:sz w:val="24"/>
        </w:rPr>
        <w:t xml:space="preserve"> </w:t>
      </w:r>
      <w:r>
        <w:rPr>
          <w:sz w:val="24"/>
        </w:rPr>
        <w:t>состояние.</w:t>
      </w:r>
    </w:p>
    <w:p w:rsidR="00D16C79" w:rsidRDefault="0070525E">
      <w:pPr>
        <w:pStyle w:val="a4"/>
        <w:numPr>
          <w:ilvl w:val="1"/>
          <w:numId w:val="1"/>
        </w:numPr>
        <w:tabs>
          <w:tab w:val="left" w:pos="859"/>
        </w:tabs>
        <w:ind w:left="858" w:hanging="540"/>
        <w:rPr>
          <w:sz w:val="24"/>
        </w:rPr>
      </w:pPr>
      <w:r>
        <w:rPr>
          <w:sz w:val="24"/>
        </w:rPr>
        <w:t>Во время эксплуатации электроустановок строго запрещено:</w:t>
      </w:r>
    </w:p>
    <w:p w:rsidR="00D16C79" w:rsidRDefault="0070525E">
      <w:pPr>
        <w:pStyle w:val="a3"/>
        <w:ind w:right="390"/>
      </w:pPr>
      <w:r>
        <w:t>а) использовать электрические кабели и провода с поврежденной или потерявшей защитные свойства изоляцией;</w:t>
      </w:r>
    </w:p>
    <w:p w:rsidR="00D16C79" w:rsidRDefault="0070525E">
      <w:pPr>
        <w:pStyle w:val="a3"/>
        <w:ind w:right="1167"/>
      </w:pPr>
      <w:r>
        <w:t>б) оставлять под напряжением электрические провода и кабели с неизолированными окончаниями;</w:t>
      </w:r>
    </w:p>
    <w:p w:rsidR="00D16C79" w:rsidRDefault="0070525E">
      <w:pPr>
        <w:pStyle w:val="a3"/>
        <w:ind w:right="1011"/>
      </w:pPr>
      <w:r>
        <w:t xml:space="preserve">в) использовать поврежденные (неисправные) электрические розетки, </w:t>
      </w:r>
      <w:proofErr w:type="spellStart"/>
      <w:r>
        <w:t>ответвительные</w:t>
      </w:r>
      <w:proofErr w:type="spellEnd"/>
      <w:r>
        <w:t xml:space="preserve"> коробки, рубильники и другие </w:t>
      </w:r>
      <w:proofErr w:type="spellStart"/>
      <w:r>
        <w:t>электроустановочные</w:t>
      </w:r>
      <w:proofErr w:type="spellEnd"/>
      <w:r>
        <w:t xml:space="preserve"> изделия;</w:t>
      </w:r>
    </w:p>
    <w:p w:rsidR="00D16C79" w:rsidRDefault="0070525E">
      <w:pPr>
        <w:pStyle w:val="a3"/>
        <w:ind w:right="763"/>
      </w:pPr>
      <w:r>
        <w:t>г) завязывать и скручивать электропровода, а также оттягивать провода и светильники, подвешивать светильники (за исключением открытых ламп) на электрических проводах;</w:t>
      </w:r>
    </w:p>
    <w:p w:rsidR="00D16C79" w:rsidRDefault="0070525E">
      <w:pPr>
        <w:pStyle w:val="a3"/>
        <w:ind w:right="138"/>
      </w:pPr>
      <w:r>
        <w:t>д) применять ролики, выключатели, штепсельные розетки для подвешивания одежды и других предметов;</w:t>
      </w:r>
    </w:p>
    <w:p w:rsidR="00D16C79" w:rsidRDefault="0070525E">
      <w:pPr>
        <w:pStyle w:val="a3"/>
      </w:pPr>
      <w:r>
        <w:t>е) использовать для прокладки электросетей радио- и телефонные провода;</w:t>
      </w:r>
    </w:p>
    <w:p w:rsidR="00D16C79" w:rsidRDefault="0070525E">
      <w:pPr>
        <w:pStyle w:val="a3"/>
        <w:ind w:right="1523"/>
      </w:pPr>
      <w:r>
        <w:t>ж) применять в качестве электрической защиты самодельные и некалиброванные предохранители;</w:t>
      </w:r>
    </w:p>
    <w:p w:rsidR="00D16C79" w:rsidRDefault="0070525E">
      <w:pPr>
        <w:pStyle w:val="a4"/>
        <w:numPr>
          <w:ilvl w:val="1"/>
          <w:numId w:val="1"/>
        </w:numPr>
        <w:tabs>
          <w:tab w:val="left" w:pos="859"/>
        </w:tabs>
        <w:ind w:right="1453"/>
        <w:rPr>
          <w:sz w:val="24"/>
        </w:rPr>
      </w:pPr>
      <w:r>
        <w:rPr>
          <w:sz w:val="24"/>
        </w:rPr>
        <w:t>Любые новые подключения различных токоприемников (электродвигателей, нагревательных приборов и т.д.) должны выполняться только после проведения соответствующих расчетов, допускающих возможность таких</w:t>
      </w:r>
      <w:r>
        <w:rPr>
          <w:spacing w:val="-4"/>
          <w:sz w:val="24"/>
        </w:rPr>
        <w:t xml:space="preserve"> </w:t>
      </w:r>
      <w:r>
        <w:rPr>
          <w:sz w:val="24"/>
        </w:rPr>
        <w:t>подключений.</w:t>
      </w:r>
    </w:p>
    <w:p w:rsidR="00D16C79" w:rsidRDefault="0070525E">
      <w:pPr>
        <w:pStyle w:val="a4"/>
        <w:numPr>
          <w:ilvl w:val="1"/>
          <w:numId w:val="1"/>
        </w:numPr>
        <w:tabs>
          <w:tab w:val="left" w:pos="859"/>
        </w:tabs>
        <w:ind w:right="556"/>
        <w:rPr>
          <w:sz w:val="24"/>
        </w:rPr>
      </w:pPr>
      <w:r>
        <w:rPr>
          <w:sz w:val="24"/>
        </w:rPr>
        <w:t>Во всех помещениях образовательного учреждения (независимо от их назначения), которые после завершения работ закрываются и не контролируются, все электроустановки (кроме холодильников) должны отключаться от</w:t>
      </w:r>
      <w:r>
        <w:rPr>
          <w:spacing w:val="-4"/>
          <w:sz w:val="24"/>
        </w:rPr>
        <w:t xml:space="preserve"> </w:t>
      </w:r>
      <w:r>
        <w:rPr>
          <w:sz w:val="24"/>
        </w:rPr>
        <w:t>электросети.</w:t>
      </w:r>
    </w:p>
    <w:p w:rsidR="00D16C79" w:rsidRDefault="0070525E">
      <w:pPr>
        <w:pStyle w:val="a4"/>
        <w:numPr>
          <w:ilvl w:val="1"/>
          <w:numId w:val="1"/>
        </w:numPr>
        <w:tabs>
          <w:tab w:val="left" w:pos="859"/>
        </w:tabs>
        <w:ind w:right="465"/>
        <w:rPr>
          <w:sz w:val="24"/>
        </w:rPr>
      </w:pPr>
      <w:r>
        <w:rPr>
          <w:sz w:val="24"/>
        </w:rPr>
        <w:t>Используемые для отопления небольших помещений школы, масляные электрические радиаторы и греющие электрические панели заводского изготовления должны иметь индивидуальную электрозащиту и исправные</w:t>
      </w:r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электрорегуляторы</w:t>
      </w:r>
      <w:proofErr w:type="spellEnd"/>
      <w:r>
        <w:rPr>
          <w:sz w:val="24"/>
        </w:rPr>
        <w:t>.</w:t>
      </w:r>
    </w:p>
    <w:p w:rsidR="00D16C79" w:rsidRDefault="0070525E">
      <w:pPr>
        <w:pStyle w:val="a4"/>
        <w:numPr>
          <w:ilvl w:val="1"/>
          <w:numId w:val="1"/>
        </w:numPr>
        <w:tabs>
          <w:tab w:val="left" w:pos="859"/>
        </w:tabs>
        <w:spacing w:before="1"/>
        <w:ind w:right="340"/>
        <w:rPr>
          <w:sz w:val="24"/>
        </w:rPr>
      </w:pPr>
      <w:r>
        <w:rPr>
          <w:sz w:val="24"/>
        </w:rPr>
        <w:t xml:space="preserve">Образовательное учреждение, согласно </w:t>
      </w:r>
      <w:proofErr w:type="spellStart"/>
      <w:r>
        <w:rPr>
          <w:sz w:val="24"/>
        </w:rPr>
        <w:t>общеобъектовой</w:t>
      </w:r>
      <w:proofErr w:type="spellEnd"/>
      <w:r>
        <w:rPr>
          <w:sz w:val="24"/>
        </w:rPr>
        <w:t xml:space="preserve"> инструкции о мерах пожарной безопасности в здании и на территории школы, должно быть обеспечено электрическими фонарями на случай внезапного или запланированного отключения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электроэнергии.</w:t>
      </w:r>
    </w:p>
    <w:p w:rsidR="00D16C79" w:rsidRDefault="00D16C79">
      <w:pPr>
        <w:pStyle w:val="a3"/>
        <w:spacing w:before="4"/>
        <w:ind w:left="0"/>
      </w:pPr>
    </w:p>
    <w:p w:rsidR="00D16C79" w:rsidRPr="00B039DF" w:rsidRDefault="0070525E" w:rsidP="00B039DF">
      <w:pPr>
        <w:pStyle w:val="11"/>
        <w:numPr>
          <w:ilvl w:val="0"/>
          <w:numId w:val="2"/>
        </w:numPr>
        <w:tabs>
          <w:tab w:val="left" w:pos="559"/>
        </w:tabs>
        <w:ind w:left="558" w:hanging="240"/>
      </w:pPr>
      <w:r>
        <w:t>Противопожарное</w:t>
      </w:r>
      <w:r>
        <w:rPr>
          <w:spacing w:val="-2"/>
        </w:rPr>
        <w:t xml:space="preserve"> </w:t>
      </w:r>
      <w:r>
        <w:t>водоснабжение.</w:t>
      </w:r>
    </w:p>
    <w:p w:rsidR="00D16C79" w:rsidRDefault="0070525E">
      <w:pPr>
        <w:pStyle w:val="a4"/>
        <w:numPr>
          <w:ilvl w:val="1"/>
          <w:numId w:val="2"/>
        </w:numPr>
        <w:tabs>
          <w:tab w:val="left" w:pos="739"/>
        </w:tabs>
        <w:ind w:right="250"/>
        <w:rPr>
          <w:sz w:val="24"/>
        </w:rPr>
      </w:pPr>
      <w:r>
        <w:rPr>
          <w:sz w:val="24"/>
        </w:rPr>
        <w:t>Администрация образовательного учреждения обязана обеспечить техническое обслуживание, исправное состояние и постоянную готовность к использованию</w:t>
      </w:r>
      <w:r>
        <w:rPr>
          <w:spacing w:val="-20"/>
          <w:sz w:val="24"/>
        </w:rPr>
        <w:t xml:space="preserve"> </w:t>
      </w:r>
      <w:proofErr w:type="gramStart"/>
      <w:r>
        <w:rPr>
          <w:sz w:val="24"/>
        </w:rPr>
        <w:t>находящихся</w:t>
      </w:r>
      <w:proofErr w:type="gramEnd"/>
    </w:p>
    <w:p w:rsidR="00D16C79" w:rsidRDefault="0070525E">
      <w:pPr>
        <w:pStyle w:val="a3"/>
        <w:spacing w:before="80"/>
        <w:ind w:right="84"/>
      </w:pPr>
      <w:r>
        <w:t>на балансе учреждения системы противопожарного водоснабжения (наружных водопроводных сетей с установленными на них пожарными гидрантами и указателями, внутренних пожарных кранов; стационарных установок водоснабжения, приспособленных для забора воды на случай возникновения пожара).</w:t>
      </w:r>
    </w:p>
    <w:p w:rsidR="00686374" w:rsidRDefault="00686374">
      <w:pPr>
        <w:pStyle w:val="a3"/>
        <w:spacing w:before="80"/>
        <w:ind w:right="84"/>
      </w:pPr>
    </w:p>
    <w:p w:rsidR="00686374" w:rsidRDefault="00686374">
      <w:pPr>
        <w:pStyle w:val="a3"/>
        <w:spacing w:before="80"/>
        <w:ind w:right="84"/>
      </w:pPr>
    </w:p>
    <w:p w:rsidR="00D16C79" w:rsidRPr="00B039DF" w:rsidRDefault="0070525E" w:rsidP="00B039DF">
      <w:pPr>
        <w:pStyle w:val="11"/>
        <w:numPr>
          <w:ilvl w:val="0"/>
          <w:numId w:val="2"/>
        </w:numPr>
        <w:tabs>
          <w:tab w:val="left" w:pos="559"/>
        </w:tabs>
        <w:ind w:left="558" w:hanging="240"/>
      </w:pPr>
      <w:r>
        <w:t>Установки пожарной</w:t>
      </w:r>
      <w:r>
        <w:rPr>
          <w:spacing w:val="-3"/>
        </w:rPr>
        <w:t xml:space="preserve"> </w:t>
      </w:r>
      <w:r>
        <w:t>автоматики.</w:t>
      </w:r>
    </w:p>
    <w:p w:rsidR="00D16C79" w:rsidRDefault="0070525E">
      <w:pPr>
        <w:pStyle w:val="a4"/>
        <w:numPr>
          <w:ilvl w:val="1"/>
          <w:numId w:val="2"/>
        </w:numPr>
        <w:tabs>
          <w:tab w:val="left" w:pos="739"/>
        </w:tabs>
        <w:spacing w:before="1"/>
        <w:ind w:right="148"/>
        <w:rPr>
          <w:sz w:val="24"/>
        </w:rPr>
      </w:pPr>
      <w:r>
        <w:rPr>
          <w:sz w:val="24"/>
        </w:rPr>
        <w:t>Администрация школы должна обеспечить работоспособность и надежную эксплуатацию пожарной автоматики в соответствии с требованиями Типовых правил технического содержания установок пожарной автоматики. Техническое обслуживание установок пожарной автоматики должно проводиться специализированной организацией, имеющей соответствующую лицензию на этот вид деятельности, с которой у образовательного учреждения должен быть заключен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договор.</w:t>
      </w:r>
    </w:p>
    <w:p w:rsidR="00D16C79" w:rsidRDefault="0070525E">
      <w:pPr>
        <w:pStyle w:val="a4"/>
        <w:numPr>
          <w:ilvl w:val="1"/>
          <w:numId w:val="2"/>
        </w:numPr>
        <w:tabs>
          <w:tab w:val="left" w:pos="739"/>
        </w:tabs>
        <w:ind w:right="467"/>
        <w:rPr>
          <w:sz w:val="24"/>
        </w:rPr>
      </w:pPr>
      <w:r>
        <w:rPr>
          <w:sz w:val="24"/>
        </w:rPr>
        <w:t xml:space="preserve">При проведении работ по техническому обслуживанию и ремонту специализированной организацией контроль качества их выполнения осуществляет директор образовательного </w:t>
      </w:r>
      <w:r>
        <w:rPr>
          <w:sz w:val="24"/>
        </w:rPr>
        <w:lastRenderedPageBreak/>
        <w:t>учреждения, который является ответственным лицом за эксплуатацию</w:t>
      </w:r>
      <w:r>
        <w:rPr>
          <w:spacing w:val="-3"/>
          <w:sz w:val="24"/>
        </w:rPr>
        <w:t xml:space="preserve"> </w:t>
      </w:r>
      <w:r>
        <w:rPr>
          <w:sz w:val="24"/>
        </w:rPr>
        <w:t>установок.</w:t>
      </w:r>
    </w:p>
    <w:p w:rsidR="00D16C79" w:rsidRDefault="0070525E">
      <w:pPr>
        <w:pStyle w:val="a4"/>
        <w:numPr>
          <w:ilvl w:val="1"/>
          <w:numId w:val="2"/>
        </w:numPr>
        <w:tabs>
          <w:tab w:val="left" w:pos="739"/>
        </w:tabs>
        <w:ind w:right="296"/>
        <w:rPr>
          <w:sz w:val="24"/>
        </w:rPr>
      </w:pPr>
      <w:r>
        <w:rPr>
          <w:sz w:val="24"/>
        </w:rPr>
        <w:t>Установки пожарной автоматики согласно инструкции о мерах противопожарной безопасности в школе должны эксплуатироваться в автоматическом режиме и круглосуточно находиться в работоспособном</w:t>
      </w:r>
      <w:r>
        <w:rPr>
          <w:spacing w:val="-3"/>
          <w:sz w:val="24"/>
        </w:rPr>
        <w:t xml:space="preserve"> </w:t>
      </w:r>
      <w:r>
        <w:rPr>
          <w:sz w:val="24"/>
        </w:rPr>
        <w:t>состоянии.</w:t>
      </w:r>
    </w:p>
    <w:p w:rsidR="00D16C79" w:rsidRDefault="0070525E">
      <w:pPr>
        <w:pStyle w:val="a4"/>
        <w:numPr>
          <w:ilvl w:val="1"/>
          <w:numId w:val="2"/>
        </w:numPr>
        <w:tabs>
          <w:tab w:val="left" w:pos="739"/>
        </w:tabs>
        <w:rPr>
          <w:sz w:val="24"/>
        </w:rPr>
      </w:pPr>
      <w:r>
        <w:rPr>
          <w:sz w:val="24"/>
        </w:rPr>
        <w:t>В процессе эксплуатации пожарной автоматики строго</w:t>
      </w:r>
      <w:r>
        <w:rPr>
          <w:spacing w:val="-4"/>
          <w:sz w:val="24"/>
        </w:rPr>
        <w:t xml:space="preserve"> </w:t>
      </w:r>
      <w:r>
        <w:rPr>
          <w:sz w:val="24"/>
        </w:rPr>
        <w:t>запрещено:</w:t>
      </w:r>
    </w:p>
    <w:p w:rsidR="00D16C79" w:rsidRDefault="0070525E">
      <w:pPr>
        <w:pStyle w:val="a3"/>
        <w:ind w:right="2004"/>
      </w:pPr>
      <w:r>
        <w:t xml:space="preserve">а) преграждать подходы к контрольно-сигнальным устройствам и приборам; б) складировать материалы на расстоянии менее 0,6 м до </w:t>
      </w:r>
      <w:proofErr w:type="spellStart"/>
      <w:r>
        <w:t>извещателей</w:t>
      </w:r>
      <w:proofErr w:type="spellEnd"/>
      <w:r>
        <w:t>;</w:t>
      </w:r>
    </w:p>
    <w:p w:rsidR="00D16C79" w:rsidRDefault="00D16C79">
      <w:pPr>
        <w:pStyle w:val="a3"/>
        <w:spacing w:before="5"/>
        <w:ind w:left="0"/>
        <w:rPr>
          <w:sz w:val="22"/>
        </w:rPr>
      </w:pPr>
    </w:p>
    <w:p w:rsidR="00D16C79" w:rsidRPr="00B039DF" w:rsidRDefault="0070525E" w:rsidP="00B039DF">
      <w:pPr>
        <w:pStyle w:val="11"/>
        <w:numPr>
          <w:ilvl w:val="0"/>
          <w:numId w:val="2"/>
        </w:numPr>
        <w:tabs>
          <w:tab w:val="left" w:pos="559"/>
        </w:tabs>
        <w:ind w:left="558" w:hanging="240"/>
      </w:pPr>
      <w:r>
        <w:t>Первичные средства</w:t>
      </w:r>
      <w:r>
        <w:rPr>
          <w:spacing w:val="-2"/>
        </w:rPr>
        <w:t xml:space="preserve"> </w:t>
      </w:r>
      <w:r>
        <w:t>пожаротушения.</w:t>
      </w:r>
    </w:p>
    <w:p w:rsidR="00D16C79" w:rsidRDefault="0070525E">
      <w:pPr>
        <w:pStyle w:val="a4"/>
        <w:numPr>
          <w:ilvl w:val="1"/>
          <w:numId w:val="2"/>
        </w:numPr>
        <w:tabs>
          <w:tab w:val="left" w:pos="739"/>
        </w:tabs>
        <w:spacing w:before="1"/>
        <w:ind w:right="914"/>
        <w:rPr>
          <w:sz w:val="24"/>
        </w:rPr>
      </w:pPr>
      <w:r>
        <w:rPr>
          <w:sz w:val="24"/>
        </w:rPr>
        <w:t>Образовательное учреждение должно быть оснащено первичными средствами пожаротушения независимо от оборудования зданий и помещений школы установками пожаротушения и пожарными</w:t>
      </w:r>
      <w:r>
        <w:rPr>
          <w:spacing w:val="1"/>
          <w:sz w:val="24"/>
        </w:rPr>
        <w:t xml:space="preserve"> </w:t>
      </w:r>
      <w:r>
        <w:rPr>
          <w:sz w:val="24"/>
        </w:rPr>
        <w:t>кранами.</w:t>
      </w:r>
    </w:p>
    <w:p w:rsidR="00D16C79" w:rsidRDefault="0070525E">
      <w:pPr>
        <w:pStyle w:val="a4"/>
        <w:numPr>
          <w:ilvl w:val="1"/>
          <w:numId w:val="2"/>
        </w:numPr>
        <w:tabs>
          <w:tab w:val="left" w:pos="739"/>
        </w:tabs>
        <w:ind w:right="209"/>
        <w:rPr>
          <w:sz w:val="24"/>
        </w:rPr>
      </w:pPr>
      <w:r>
        <w:rPr>
          <w:sz w:val="24"/>
        </w:rPr>
        <w:t xml:space="preserve">Места расположения первичных средств пожаротушения в школе должны быть указаны в планах эвакуации, разрабатываемых согласно ГОСТ </w:t>
      </w:r>
      <w:proofErr w:type="gramStart"/>
      <w:r>
        <w:rPr>
          <w:sz w:val="24"/>
        </w:rPr>
        <w:t>Р</w:t>
      </w:r>
      <w:proofErr w:type="gramEnd"/>
      <w:r>
        <w:rPr>
          <w:sz w:val="24"/>
        </w:rPr>
        <w:t xml:space="preserve"> 12.2.143-2009, внешнее оформление и указательные знаки для определения мест расположения первичных средств пожаротушения должны соответствовать требованиям ГОСТ Р</w:t>
      </w:r>
      <w:r>
        <w:rPr>
          <w:spacing w:val="-6"/>
          <w:sz w:val="24"/>
        </w:rPr>
        <w:t xml:space="preserve"> </w:t>
      </w:r>
      <w:r>
        <w:rPr>
          <w:sz w:val="24"/>
        </w:rPr>
        <w:t>12.4.026-2001.</w:t>
      </w:r>
    </w:p>
    <w:p w:rsidR="00D16C79" w:rsidRDefault="0070525E">
      <w:pPr>
        <w:pStyle w:val="a4"/>
        <w:numPr>
          <w:ilvl w:val="1"/>
          <w:numId w:val="2"/>
        </w:numPr>
        <w:tabs>
          <w:tab w:val="left" w:pos="739"/>
        </w:tabs>
        <w:ind w:right="244"/>
        <w:rPr>
          <w:sz w:val="24"/>
        </w:rPr>
      </w:pPr>
      <w:r>
        <w:rPr>
          <w:sz w:val="24"/>
        </w:rPr>
        <w:t>Ручные огнетушители должны быть размещены согласно требованиям ГОСТ 12.4.009-83: а) путем навески на вертикальные конструкции на высоте, не превышающей 1,5 м от уровня пола до нижнего торца</w:t>
      </w:r>
      <w:r>
        <w:rPr>
          <w:spacing w:val="-7"/>
          <w:sz w:val="24"/>
        </w:rPr>
        <w:t xml:space="preserve"> </w:t>
      </w:r>
      <w:r>
        <w:rPr>
          <w:sz w:val="24"/>
        </w:rPr>
        <w:t>огнетушителя.</w:t>
      </w:r>
    </w:p>
    <w:p w:rsidR="00D16C79" w:rsidRDefault="0070525E">
      <w:pPr>
        <w:pStyle w:val="a3"/>
        <w:spacing w:before="80"/>
      </w:pPr>
      <w:r>
        <w:t>б) путем установки в пожарные шкафы, в специальные тумбы или на пожарные стенды.</w:t>
      </w:r>
    </w:p>
    <w:p w:rsidR="00D16C79" w:rsidRDefault="0070525E">
      <w:pPr>
        <w:pStyle w:val="a4"/>
        <w:numPr>
          <w:ilvl w:val="1"/>
          <w:numId w:val="2"/>
        </w:numPr>
        <w:tabs>
          <w:tab w:val="left" w:pos="739"/>
        </w:tabs>
        <w:ind w:right="656"/>
        <w:rPr>
          <w:sz w:val="24"/>
        </w:rPr>
      </w:pPr>
      <w:r>
        <w:rPr>
          <w:sz w:val="24"/>
        </w:rPr>
        <w:t>Огнетушители должны быть установлены таким образом, чтобы был хорошо виден находящийся на его корпусе текст инструкции по эксплуатации. Конструкции и внешнее оформление тумб и шкафов для размещения огнетушителей должны позволять визуально определить тип установленных в них</w:t>
      </w:r>
      <w:r>
        <w:rPr>
          <w:spacing w:val="2"/>
          <w:sz w:val="24"/>
        </w:rPr>
        <w:t xml:space="preserve"> </w:t>
      </w:r>
      <w:r>
        <w:rPr>
          <w:sz w:val="24"/>
        </w:rPr>
        <w:t>огнетушителей.</w:t>
      </w:r>
    </w:p>
    <w:p w:rsidR="00D16C79" w:rsidRDefault="0070525E">
      <w:pPr>
        <w:pStyle w:val="a4"/>
        <w:numPr>
          <w:ilvl w:val="1"/>
          <w:numId w:val="2"/>
        </w:numPr>
        <w:tabs>
          <w:tab w:val="left" w:pos="739"/>
        </w:tabs>
        <w:ind w:right="154"/>
        <w:rPr>
          <w:sz w:val="24"/>
        </w:rPr>
      </w:pPr>
      <w:r>
        <w:rPr>
          <w:sz w:val="24"/>
        </w:rPr>
        <w:t>Огнетушители должны быть размещены в строго определенных и легкодоступных местах, где должно быть полностью исключено их повреждение, попадание на них прямых солнечных лучей и атмосферных осадков, непосредственное воздействие на них отопительных и нагревательных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приборов.</w:t>
      </w:r>
    </w:p>
    <w:p w:rsidR="00D16C79" w:rsidRDefault="0070525E">
      <w:pPr>
        <w:pStyle w:val="a3"/>
      </w:pPr>
      <w:r>
        <w:t>После размещения огнетушителей не должны быть ухудшены условия эвакуации людей.</w:t>
      </w:r>
    </w:p>
    <w:p w:rsidR="00D16C79" w:rsidRDefault="0070525E">
      <w:pPr>
        <w:pStyle w:val="a4"/>
        <w:numPr>
          <w:ilvl w:val="1"/>
          <w:numId w:val="2"/>
        </w:numPr>
        <w:tabs>
          <w:tab w:val="left" w:pos="739"/>
        </w:tabs>
        <w:ind w:right="295"/>
        <w:jc w:val="both"/>
        <w:rPr>
          <w:sz w:val="24"/>
        </w:rPr>
      </w:pPr>
      <w:r>
        <w:rPr>
          <w:sz w:val="24"/>
        </w:rPr>
        <w:t>Огнетушители, которые размещены вне помещений или в не отапливаемых помещениях, подлежат съёму на холодный период года. В этих случаях на пожарных стендах должна быть помещена информация о месте их</w:t>
      </w:r>
      <w:r>
        <w:rPr>
          <w:spacing w:val="-4"/>
          <w:sz w:val="24"/>
        </w:rPr>
        <w:t xml:space="preserve"> </w:t>
      </w:r>
      <w:r>
        <w:rPr>
          <w:sz w:val="24"/>
        </w:rPr>
        <w:t>расположения.</w:t>
      </w:r>
    </w:p>
    <w:p w:rsidR="00D16C79" w:rsidRDefault="0070525E">
      <w:pPr>
        <w:pStyle w:val="a4"/>
        <w:numPr>
          <w:ilvl w:val="1"/>
          <w:numId w:val="2"/>
        </w:numPr>
        <w:tabs>
          <w:tab w:val="left" w:pos="739"/>
        </w:tabs>
        <w:ind w:right="605"/>
        <w:rPr>
          <w:sz w:val="24"/>
        </w:rPr>
      </w:pPr>
      <w:r>
        <w:rPr>
          <w:sz w:val="24"/>
        </w:rPr>
        <w:t>На период перезарядки и технического обслуживания огнетушителей, связанного с их ремонтом, взамен должны быть установлены огнетушители из резервного фонда 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учреждения.</w:t>
      </w:r>
    </w:p>
    <w:p w:rsidR="00D16C79" w:rsidRDefault="0070525E">
      <w:pPr>
        <w:pStyle w:val="a4"/>
        <w:numPr>
          <w:ilvl w:val="1"/>
          <w:numId w:val="2"/>
        </w:numPr>
        <w:tabs>
          <w:tab w:val="left" w:pos="739"/>
        </w:tabs>
        <w:ind w:right="809"/>
        <w:rPr>
          <w:sz w:val="24"/>
        </w:rPr>
      </w:pPr>
      <w:r>
        <w:rPr>
          <w:sz w:val="24"/>
        </w:rPr>
        <w:t>В процессе эксплуатации и технического обслуживания огнетушителей необходимо руководствоваться требованиями, изложенными в паспортах заводов-изготовителей, и утвержденными в установленном порядке регламентами технического обслуживания огнетушителей каждого типа.</w:t>
      </w:r>
    </w:p>
    <w:p w:rsidR="00D16C79" w:rsidRDefault="0070525E">
      <w:pPr>
        <w:pStyle w:val="a4"/>
        <w:numPr>
          <w:ilvl w:val="1"/>
          <w:numId w:val="2"/>
        </w:numPr>
        <w:tabs>
          <w:tab w:val="left" w:pos="739"/>
        </w:tabs>
        <w:ind w:right="115"/>
        <w:rPr>
          <w:sz w:val="24"/>
        </w:rPr>
      </w:pPr>
      <w:r>
        <w:rPr>
          <w:sz w:val="24"/>
        </w:rPr>
        <w:t>Ежедневный контроль сохранности, содержания и постоянной готовности к действию первичных средств пожаротушения согласно общей инструкции о мерах пожарной безопасности в учреждении осуществляется сотрудниками, назначенными приказом директора 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учреждения.</w:t>
      </w:r>
    </w:p>
    <w:p w:rsidR="00D16C79" w:rsidRDefault="0070525E">
      <w:pPr>
        <w:pStyle w:val="a4"/>
        <w:numPr>
          <w:ilvl w:val="1"/>
          <w:numId w:val="2"/>
        </w:numPr>
        <w:tabs>
          <w:tab w:val="left" w:pos="859"/>
        </w:tabs>
        <w:ind w:right="326"/>
        <w:rPr>
          <w:sz w:val="24"/>
        </w:rPr>
      </w:pPr>
      <w:r>
        <w:rPr>
          <w:sz w:val="24"/>
        </w:rPr>
        <w:t>Использование первичных средств пожаротушения для хозяйственных и иных нужд, не связанных с ликвидацией пожаров, категорически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запрещено.</w:t>
      </w:r>
    </w:p>
    <w:p w:rsidR="00BB0081" w:rsidRDefault="00BB0081">
      <w:pPr>
        <w:pStyle w:val="a3"/>
        <w:spacing w:before="5"/>
        <w:ind w:left="0"/>
      </w:pPr>
    </w:p>
    <w:p w:rsidR="00D16C79" w:rsidRPr="00B039DF" w:rsidRDefault="0070525E" w:rsidP="00B039DF">
      <w:pPr>
        <w:pStyle w:val="11"/>
        <w:numPr>
          <w:ilvl w:val="0"/>
          <w:numId w:val="2"/>
        </w:numPr>
        <w:tabs>
          <w:tab w:val="left" w:pos="559"/>
        </w:tabs>
        <w:ind w:left="558" w:hanging="240"/>
      </w:pPr>
      <w:r>
        <w:t>Требования пожарной безопасности для помещений различного</w:t>
      </w:r>
      <w:r>
        <w:rPr>
          <w:spacing w:val="-10"/>
        </w:rPr>
        <w:t xml:space="preserve"> </w:t>
      </w:r>
      <w:r>
        <w:t>назначения.</w:t>
      </w:r>
    </w:p>
    <w:p w:rsidR="00D16C79" w:rsidRDefault="00B101F2">
      <w:pPr>
        <w:pStyle w:val="a4"/>
        <w:numPr>
          <w:ilvl w:val="1"/>
          <w:numId w:val="2"/>
        </w:numPr>
        <w:tabs>
          <w:tab w:val="left" w:pos="739"/>
        </w:tabs>
        <w:spacing w:before="1"/>
        <w:ind w:right="642"/>
        <w:rPr>
          <w:sz w:val="24"/>
        </w:rPr>
      </w:pPr>
      <w:r>
        <w:rPr>
          <w:sz w:val="24"/>
        </w:rPr>
        <w:t xml:space="preserve">В учебных </w:t>
      </w:r>
      <w:r w:rsidR="0070525E">
        <w:rPr>
          <w:sz w:val="24"/>
        </w:rPr>
        <w:t xml:space="preserve"> кабинетах образовательного учреждения допускается размещать только необходимые для обеспечения учебного процесса мебель, приборы, модели, принадлежности, пособия, транспаранты и</w:t>
      </w:r>
      <w:r w:rsidR="0070525E">
        <w:rPr>
          <w:spacing w:val="-4"/>
          <w:sz w:val="24"/>
        </w:rPr>
        <w:t xml:space="preserve"> </w:t>
      </w:r>
      <w:r w:rsidR="0070525E">
        <w:rPr>
          <w:sz w:val="24"/>
        </w:rPr>
        <w:t>т.п.</w:t>
      </w:r>
    </w:p>
    <w:p w:rsidR="00D16C79" w:rsidRDefault="0070525E">
      <w:pPr>
        <w:pStyle w:val="a4"/>
        <w:numPr>
          <w:ilvl w:val="1"/>
          <w:numId w:val="2"/>
        </w:numPr>
        <w:tabs>
          <w:tab w:val="left" w:pos="739"/>
        </w:tabs>
        <w:ind w:right="140"/>
        <w:rPr>
          <w:sz w:val="24"/>
        </w:rPr>
      </w:pPr>
      <w:r>
        <w:rPr>
          <w:sz w:val="24"/>
        </w:rPr>
        <w:t>Приборы, мебель, прин</w:t>
      </w:r>
      <w:r w:rsidR="00B101F2">
        <w:rPr>
          <w:sz w:val="24"/>
        </w:rPr>
        <w:t xml:space="preserve">адлежности, пособия, </w:t>
      </w:r>
      <w:r>
        <w:rPr>
          <w:sz w:val="24"/>
        </w:rPr>
        <w:t>т.п.,</w:t>
      </w:r>
      <w:r w:rsidR="00B101F2">
        <w:rPr>
          <w:sz w:val="24"/>
        </w:rPr>
        <w:t xml:space="preserve"> размещаемые в учебных кабинетах, </w:t>
      </w:r>
      <w:r>
        <w:rPr>
          <w:sz w:val="24"/>
        </w:rPr>
        <w:t xml:space="preserve"> в специально выделенных для этих целей помещениях школы, должны храниться в специальных шкафах, на стеллажах или на стационарно установленных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стойках.</w:t>
      </w:r>
    </w:p>
    <w:p w:rsidR="00D16C79" w:rsidRDefault="00B101F2">
      <w:pPr>
        <w:pStyle w:val="a4"/>
        <w:numPr>
          <w:ilvl w:val="1"/>
          <w:numId w:val="2"/>
        </w:numPr>
        <w:tabs>
          <w:tab w:val="left" w:pos="739"/>
        </w:tabs>
        <w:ind w:right="142"/>
        <w:rPr>
          <w:sz w:val="24"/>
        </w:rPr>
      </w:pPr>
      <w:r>
        <w:rPr>
          <w:sz w:val="24"/>
        </w:rPr>
        <w:t xml:space="preserve">Хранение в учебных </w:t>
      </w:r>
      <w:r w:rsidR="0070525E">
        <w:rPr>
          <w:sz w:val="24"/>
        </w:rPr>
        <w:t xml:space="preserve"> кабинета</w:t>
      </w:r>
      <w:r>
        <w:rPr>
          <w:sz w:val="24"/>
        </w:rPr>
        <w:t xml:space="preserve">х, </w:t>
      </w:r>
      <w:r w:rsidR="0070525E">
        <w:rPr>
          <w:sz w:val="24"/>
        </w:rPr>
        <w:t xml:space="preserve"> образовательного учреждения учебно-наглядных пособий и учебного оборудования, выполнение опытов и других видов работ, которые не входят в </w:t>
      </w:r>
      <w:r w:rsidR="0070525E">
        <w:rPr>
          <w:sz w:val="24"/>
        </w:rPr>
        <w:lastRenderedPageBreak/>
        <w:t>утвержденные перечни и программы, не</w:t>
      </w:r>
      <w:r w:rsidR="0070525E">
        <w:rPr>
          <w:spacing w:val="-17"/>
          <w:sz w:val="24"/>
        </w:rPr>
        <w:t xml:space="preserve"> </w:t>
      </w:r>
      <w:r w:rsidR="0070525E">
        <w:rPr>
          <w:sz w:val="24"/>
        </w:rPr>
        <w:t>допускается.</w:t>
      </w:r>
    </w:p>
    <w:p w:rsidR="00D16C79" w:rsidRDefault="0070525E">
      <w:pPr>
        <w:pStyle w:val="a4"/>
        <w:numPr>
          <w:ilvl w:val="1"/>
          <w:numId w:val="2"/>
        </w:numPr>
        <w:tabs>
          <w:tab w:val="left" w:pos="739"/>
        </w:tabs>
        <w:ind w:right="1345"/>
        <w:rPr>
          <w:sz w:val="24"/>
        </w:rPr>
      </w:pPr>
      <w:r>
        <w:rPr>
          <w:sz w:val="24"/>
        </w:rPr>
        <w:t>Хранение фильмокопий, диапозитивов, слайдов, магнитных лент и т.п. должно осуществляться в специально выделенных для этой цели помещениях</w:t>
      </w:r>
      <w:r>
        <w:rPr>
          <w:spacing w:val="-9"/>
          <w:sz w:val="24"/>
        </w:rPr>
        <w:t xml:space="preserve"> </w:t>
      </w:r>
      <w:r>
        <w:rPr>
          <w:sz w:val="24"/>
        </w:rPr>
        <w:t>школы.</w:t>
      </w:r>
    </w:p>
    <w:p w:rsidR="00D16C79" w:rsidRDefault="0070525E">
      <w:pPr>
        <w:pStyle w:val="a4"/>
        <w:numPr>
          <w:ilvl w:val="1"/>
          <w:numId w:val="2"/>
        </w:numPr>
        <w:tabs>
          <w:tab w:val="left" w:pos="739"/>
        </w:tabs>
        <w:ind w:right="792"/>
        <w:rPr>
          <w:sz w:val="24"/>
        </w:rPr>
      </w:pPr>
      <w:r>
        <w:rPr>
          <w:sz w:val="24"/>
        </w:rPr>
        <w:t>Не разрешается помещать обрезки и куски кино- и фотопленки и магнитной ленты в общие ящики с мусором, бумагой и другими материалами.</w:t>
      </w:r>
    </w:p>
    <w:p w:rsidR="00D16C79" w:rsidRDefault="0070525E">
      <w:pPr>
        <w:pStyle w:val="a4"/>
        <w:numPr>
          <w:ilvl w:val="1"/>
          <w:numId w:val="2"/>
        </w:numPr>
        <w:tabs>
          <w:tab w:val="left" w:pos="739"/>
        </w:tabs>
        <w:ind w:right="1048"/>
        <w:rPr>
          <w:sz w:val="24"/>
        </w:rPr>
      </w:pPr>
      <w:r>
        <w:rPr>
          <w:sz w:val="24"/>
        </w:rPr>
        <w:t>Для учебных кабинетов школы необходимо разработать инструкции по пожарной безопасности:</w:t>
      </w:r>
    </w:p>
    <w:p w:rsidR="00D16C79" w:rsidRDefault="0070525E" w:rsidP="00B101F2">
      <w:pPr>
        <w:pStyle w:val="a3"/>
        <w:ind w:right="1133"/>
      </w:pPr>
      <w:r>
        <w:t>для учебного кабинета - инструкцию по пожарной б</w:t>
      </w:r>
      <w:r w:rsidR="00B101F2">
        <w:t>езопасности в учебном кабинете</w:t>
      </w:r>
      <w:proofErr w:type="gramStart"/>
      <w:r w:rsidR="00B101F2">
        <w:t>;</w:t>
      </w:r>
      <w:r>
        <w:t>.</w:t>
      </w:r>
      <w:proofErr w:type="gramEnd"/>
    </w:p>
    <w:p w:rsidR="00D16C79" w:rsidRDefault="0070525E">
      <w:pPr>
        <w:pStyle w:val="a4"/>
        <w:numPr>
          <w:ilvl w:val="1"/>
          <w:numId w:val="2"/>
        </w:numPr>
        <w:tabs>
          <w:tab w:val="left" w:pos="739"/>
        </w:tabs>
        <w:ind w:right="898"/>
        <w:rPr>
          <w:sz w:val="24"/>
        </w:rPr>
      </w:pPr>
      <w:r>
        <w:rPr>
          <w:sz w:val="24"/>
        </w:rPr>
        <w:t xml:space="preserve">Ежедневно после завершения учебных занятий следует </w:t>
      </w:r>
      <w:r w:rsidR="00B101F2">
        <w:rPr>
          <w:sz w:val="24"/>
        </w:rPr>
        <w:t>проводить влажную уборку помещений</w:t>
      </w:r>
      <w:r>
        <w:rPr>
          <w:sz w:val="24"/>
        </w:rPr>
        <w:t>.</w:t>
      </w:r>
    </w:p>
    <w:p w:rsidR="00D16C79" w:rsidRDefault="00D16C79">
      <w:pPr>
        <w:pStyle w:val="a3"/>
        <w:spacing w:before="4"/>
        <w:ind w:left="0"/>
      </w:pPr>
    </w:p>
    <w:p w:rsidR="00D16C79" w:rsidRPr="00B039DF" w:rsidRDefault="0070525E" w:rsidP="00B039DF">
      <w:pPr>
        <w:pStyle w:val="11"/>
        <w:numPr>
          <w:ilvl w:val="0"/>
          <w:numId w:val="2"/>
        </w:numPr>
        <w:tabs>
          <w:tab w:val="left" w:pos="559"/>
        </w:tabs>
        <w:ind w:right="1599" w:firstLine="0"/>
      </w:pPr>
      <w:r>
        <w:t>Требования пожарной безопасности при проведении культурно-массовых мероприятий.</w:t>
      </w:r>
    </w:p>
    <w:p w:rsidR="00D16C79" w:rsidRDefault="0070525E">
      <w:pPr>
        <w:pStyle w:val="a4"/>
        <w:numPr>
          <w:ilvl w:val="1"/>
          <w:numId w:val="2"/>
        </w:numPr>
        <w:tabs>
          <w:tab w:val="left" w:pos="739"/>
        </w:tabs>
        <w:ind w:right="242"/>
        <w:rPr>
          <w:sz w:val="24"/>
        </w:rPr>
      </w:pPr>
      <w:r>
        <w:rPr>
          <w:sz w:val="24"/>
        </w:rPr>
        <w:t>Ответственными за обеспечение пожарной безопасности во время проведения культурн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массовых мероприятий (вечеров, спектаклей, концертов, киносеансов, новогодних вечеров и т.п.) в школе являются руководители образовательных учреждений.</w:t>
      </w:r>
    </w:p>
    <w:p w:rsidR="00D16C79" w:rsidRDefault="0070525E">
      <w:pPr>
        <w:pStyle w:val="a4"/>
        <w:numPr>
          <w:ilvl w:val="1"/>
          <w:numId w:val="2"/>
        </w:numPr>
        <w:tabs>
          <w:tab w:val="left" w:pos="739"/>
        </w:tabs>
        <w:ind w:right="593"/>
        <w:rPr>
          <w:sz w:val="24"/>
        </w:rPr>
      </w:pPr>
      <w:r>
        <w:rPr>
          <w:sz w:val="24"/>
        </w:rPr>
        <w:t>Перед началом культурно-массовых мероприятий директор школы должен тщательно проверить все помещения, эвакуационные пути и выходы на соответствие их требованиям противопожарной безопасности, а также убедиться в наличии и исправном состоянии первичных средств пожаротушения, связи и пожарной автоматики. Все обнаруженные недостатки должны быть устранены до начала культурно-массового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мероприятия.</w:t>
      </w:r>
    </w:p>
    <w:p w:rsidR="00D16C79" w:rsidRDefault="0070525E">
      <w:pPr>
        <w:pStyle w:val="a4"/>
        <w:numPr>
          <w:ilvl w:val="1"/>
          <w:numId w:val="2"/>
        </w:numPr>
        <w:tabs>
          <w:tab w:val="left" w:pos="739"/>
        </w:tabs>
        <w:ind w:right="1088"/>
        <w:rPr>
          <w:sz w:val="24"/>
        </w:rPr>
      </w:pPr>
      <w:r>
        <w:rPr>
          <w:sz w:val="24"/>
        </w:rPr>
        <w:t>На время проведения культурно-массовых мероприятий должно быть обеспечено дежурство сотрудников образовательного учреждения и учащихся старших</w:t>
      </w:r>
      <w:r>
        <w:rPr>
          <w:spacing w:val="-11"/>
          <w:sz w:val="24"/>
        </w:rPr>
        <w:t xml:space="preserve"> </w:t>
      </w:r>
      <w:r>
        <w:rPr>
          <w:sz w:val="24"/>
        </w:rPr>
        <w:t>классов.</w:t>
      </w:r>
    </w:p>
    <w:p w:rsidR="00D16C79" w:rsidRDefault="0070525E">
      <w:pPr>
        <w:pStyle w:val="a4"/>
        <w:numPr>
          <w:ilvl w:val="1"/>
          <w:numId w:val="2"/>
        </w:numPr>
        <w:tabs>
          <w:tab w:val="left" w:pos="739"/>
        </w:tabs>
        <w:ind w:right="199"/>
        <w:rPr>
          <w:sz w:val="24"/>
        </w:rPr>
      </w:pPr>
      <w:r>
        <w:rPr>
          <w:sz w:val="24"/>
        </w:rPr>
        <w:t>Во время проведения культурно-массовых мероприятий с учащимися должны неотлучно находиться д</w:t>
      </w:r>
      <w:r w:rsidR="00B101F2">
        <w:rPr>
          <w:sz w:val="24"/>
        </w:rPr>
        <w:t xml:space="preserve">ежурный преподаватель </w:t>
      </w:r>
      <w:r w:rsidR="00D35A89">
        <w:rPr>
          <w:sz w:val="24"/>
        </w:rPr>
        <w:t>и</w:t>
      </w:r>
      <w:r>
        <w:rPr>
          <w:sz w:val="24"/>
        </w:rPr>
        <w:t xml:space="preserve"> руководители. Эти сотрудники должны быть проинструктированы о мерах противопожарной безопасности и порядке эвакуации детей в случае возникновения пожара, и обязаны обеспечить строгое соблюдение требований противопожарной безопасности во время проведения культурно-массового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мероприятия.</w:t>
      </w:r>
    </w:p>
    <w:p w:rsidR="00D16C79" w:rsidRDefault="0070525E">
      <w:pPr>
        <w:pStyle w:val="a4"/>
        <w:numPr>
          <w:ilvl w:val="1"/>
          <w:numId w:val="2"/>
        </w:numPr>
        <w:tabs>
          <w:tab w:val="left" w:pos="739"/>
        </w:tabs>
        <w:ind w:right="178"/>
        <w:rPr>
          <w:sz w:val="24"/>
        </w:rPr>
      </w:pPr>
      <w:r>
        <w:rPr>
          <w:sz w:val="24"/>
        </w:rPr>
        <w:t>Количество мест в помещениях образовательного учреждения при проведении культурн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массовых мероприятий устанавливается из расчета 0,75 кв. м на человека, а при проведении танцев, игр и подобных им мероприятий из расчета 1,5 кв. м на одного человека (без учета площади сцены). Заполнение помещений людьми сверх установленных норм не</w:t>
      </w:r>
      <w:r>
        <w:rPr>
          <w:spacing w:val="-16"/>
          <w:sz w:val="24"/>
        </w:rPr>
        <w:t xml:space="preserve"> </w:t>
      </w:r>
      <w:r>
        <w:rPr>
          <w:sz w:val="24"/>
        </w:rPr>
        <w:t>разрешается.</w:t>
      </w:r>
    </w:p>
    <w:p w:rsidR="00D16C79" w:rsidRDefault="0070525E">
      <w:pPr>
        <w:pStyle w:val="a4"/>
        <w:numPr>
          <w:ilvl w:val="1"/>
          <w:numId w:val="2"/>
        </w:numPr>
        <w:tabs>
          <w:tab w:val="left" w:pos="739"/>
        </w:tabs>
        <w:spacing w:after="56"/>
        <w:rPr>
          <w:sz w:val="24"/>
        </w:rPr>
      </w:pPr>
      <w:r>
        <w:rPr>
          <w:sz w:val="24"/>
        </w:rPr>
        <w:t>Количество непрерывно установленных мест в ряду должно быть не</w:t>
      </w:r>
      <w:r>
        <w:rPr>
          <w:spacing w:val="-8"/>
          <w:sz w:val="24"/>
        </w:rPr>
        <w:t xml:space="preserve"> </w:t>
      </w:r>
      <w:r>
        <w:rPr>
          <w:sz w:val="24"/>
        </w:rPr>
        <w:t>более:</w:t>
      </w:r>
    </w:p>
    <w:tbl>
      <w:tblPr>
        <w:tblStyle w:val="TableNormal"/>
        <w:tblW w:w="0" w:type="auto"/>
        <w:tblInd w:w="118" w:type="dxa"/>
        <w:tblLayout w:type="fixed"/>
        <w:tblLook w:val="01E0" w:firstRow="1" w:lastRow="1" w:firstColumn="1" w:lastColumn="1" w:noHBand="0" w:noVBand="0"/>
      </w:tblPr>
      <w:tblGrid>
        <w:gridCol w:w="3486"/>
        <w:gridCol w:w="3127"/>
        <w:gridCol w:w="2668"/>
      </w:tblGrid>
      <w:tr w:rsidR="00D16C79">
        <w:trPr>
          <w:trHeight w:val="576"/>
        </w:trPr>
        <w:tc>
          <w:tcPr>
            <w:tcW w:w="3486" w:type="dxa"/>
          </w:tcPr>
          <w:p w:rsidR="00D16C79" w:rsidRDefault="00D16C79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3127" w:type="dxa"/>
          </w:tcPr>
          <w:p w:rsidR="00D16C79" w:rsidRDefault="0070525E">
            <w:pPr>
              <w:pStyle w:val="TableParagraph"/>
              <w:spacing w:before="0"/>
              <w:ind w:left="642" w:right="474"/>
              <w:rPr>
                <w:sz w:val="24"/>
              </w:rPr>
            </w:pPr>
            <w:r>
              <w:rPr>
                <w:sz w:val="24"/>
              </w:rPr>
              <w:t>при односторонней эвакуации</w:t>
            </w:r>
          </w:p>
        </w:tc>
        <w:tc>
          <w:tcPr>
            <w:tcW w:w="2668" w:type="dxa"/>
          </w:tcPr>
          <w:p w:rsidR="00D16C79" w:rsidRDefault="0070525E">
            <w:pPr>
              <w:pStyle w:val="TableParagraph"/>
              <w:spacing w:before="0"/>
              <w:ind w:left="491" w:right="181"/>
              <w:rPr>
                <w:sz w:val="24"/>
              </w:rPr>
            </w:pPr>
            <w:r>
              <w:rPr>
                <w:sz w:val="24"/>
              </w:rPr>
              <w:t>при двухсторонней эвакуации</w:t>
            </w:r>
          </w:p>
        </w:tc>
      </w:tr>
      <w:tr w:rsidR="00D16C79">
        <w:trPr>
          <w:trHeight w:val="611"/>
        </w:trPr>
        <w:tc>
          <w:tcPr>
            <w:tcW w:w="3486" w:type="dxa"/>
          </w:tcPr>
          <w:p w:rsidR="00D16C79" w:rsidRDefault="0070525E">
            <w:pPr>
              <w:pStyle w:val="TableParagraph"/>
              <w:ind w:left="200" w:right="623"/>
              <w:rPr>
                <w:sz w:val="24"/>
              </w:rPr>
            </w:pPr>
            <w:r>
              <w:rPr>
                <w:sz w:val="24"/>
              </w:rPr>
              <w:t>в зданиях 1, 2 и 3 степени огнестойкости</w:t>
            </w:r>
          </w:p>
        </w:tc>
        <w:tc>
          <w:tcPr>
            <w:tcW w:w="3127" w:type="dxa"/>
          </w:tcPr>
          <w:p w:rsidR="00D16C79" w:rsidRDefault="0070525E">
            <w:pPr>
              <w:pStyle w:val="TableParagraph"/>
              <w:spacing w:before="161"/>
              <w:ind w:left="642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2668" w:type="dxa"/>
          </w:tcPr>
          <w:p w:rsidR="00D16C79" w:rsidRDefault="0070525E">
            <w:pPr>
              <w:pStyle w:val="TableParagraph"/>
              <w:spacing w:before="161"/>
              <w:ind w:left="491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</w:tr>
      <w:tr w:rsidR="00D16C79">
        <w:trPr>
          <w:trHeight w:val="576"/>
        </w:trPr>
        <w:tc>
          <w:tcPr>
            <w:tcW w:w="3486" w:type="dxa"/>
          </w:tcPr>
          <w:p w:rsidR="00D16C79" w:rsidRDefault="0070525E">
            <w:pPr>
              <w:pStyle w:val="TableParagraph"/>
              <w:spacing w:line="270" w:lineRule="atLeast"/>
              <w:ind w:left="200" w:right="863"/>
              <w:rPr>
                <w:sz w:val="24"/>
              </w:rPr>
            </w:pPr>
            <w:r>
              <w:rPr>
                <w:sz w:val="24"/>
              </w:rPr>
              <w:t>в зданиях 4 и 5 степени огнестойкости</w:t>
            </w:r>
          </w:p>
        </w:tc>
        <w:tc>
          <w:tcPr>
            <w:tcW w:w="3127" w:type="dxa"/>
          </w:tcPr>
          <w:p w:rsidR="00D16C79" w:rsidRDefault="0070525E">
            <w:pPr>
              <w:pStyle w:val="TableParagraph"/>
              <w:spacing w:before="161"/>
              <w:ind w:left="642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2668" w:type="dxa"/>
          </w:tcPr>
          <w:p w:rsidR="00D16C79" w:rsidRDefault="0070525E">
            <w:pPr>
              <w:pStyle w:val="TableParagraph"/>
              <w:spacing w:before="161"/>
              <w:ind w:left="491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</w:tbl>
    <w:p w:rsidR="00D16C79" w:rsidRDefault="0070525E">
      <w:pPr>
        <w:pStyle w:val="a4"/>
        <w:numPr>
          <w:ilvl w:val="1"/>
          <w:numId w:val="2"/>
        </w:numPr>
        <w:tabs>
          <w:tab w:val="left" w:pos="739"/>
        </w:tabs>
        <w:spacing w:before="43" w:after="56"/>
        <w:rPr>
          <w:sz w:val="24"/>
        </w:rPr>
      </w:pPr>
      <w:r>
        <w:rPr>
          <w:sz w:val="24"/>
        </w:rPr>
        <w:t>Расстояние между рядами должно</w:t>
      </w:r>
      <w:r>
        <w:rPr>
          <w:spacing w:val="-4"/>
          <w:sz w:val="24"/>
        </w:rPr>
        <w:t xml:space="preserve"> </w:t>
      </w:r>
      <w:r>
        <w:rPr>
          <w:sz w:val="24"/>
        </w:rPr>
        <w:t>быть:</w:t>
      </w:r>
    </w:p>
    <w:tbl>
      <w:tblPr>
        <w:tblStyle w:val="TableNormal"/>
        <w:tblW w:w="0" w:type="auto"/>
        <w:tblInd w:w="118" w:type="dxa"/>
        <w:tblLayout w:type="fixed"/>
        <w:tblLook w:val="01E0" w:firstRow="1" w:lastRow="1" w:firstColumn="1" w:lastColumn="1" w:noHBand="0" w:noVBand="0"/>
      </w:tblPr>
      <w:tblGrid>
        <w:gridCol w:w="2436"/>
        <w:gridCol w:w="2477"/>
        <w:gridCol w:w="2116"/>
        <w:gridCol w:w="2907"/>
      </w:tblGrid>
      <w:tr w:rsidR="00D16C79">
        <w:trPr>
          <w:trHeight w:val="1128"/>
        </w:trPr>
        <w:tc>
          <w:tcPr>
            <w:tcW w:w="4913" w:type="dxa"/>
            <w:gridSpan w:val="2"/>
          </w:tcPr>
          <w:p w:rsidR="00D16C79" w:rsidRDefault="00D16C79">
            <w:pPr>
              <w:pStyle w:val="TableParagraph"/>
              <w:spacing w:before="1"/>
              <w:rPr>
                <w:sz w:val="23"/>
              </w:rPr>
            </w:pPr>
          </w:p>
          <w:p w:rsidR="00D16C79" w:rsidRDefault="0070525E">
            <w:pPr>
              <w:pStyle w:val="TableParagraph"/>
              <w:spacing w:before="0"/>
              <w:ind w:left="200" w:right="89"/>
              <w:rPr>
                <w:sz w:val="24"/>
              </w:rPr>
            </w:pPr>
            <w:r>
              <w:rPr>
                <w:sz w:val="24"/>
              </w:rPr>
              <w:t>количество непрерывно установленных мест в ряду</w:t>
            </w:r>
          </w:p>
        </w:tc>
        <w:tc>
          <w:tcPr>
            <w:tcW w:w="2116" w:type="dxa"/>
          </w:tcPr>
          <w:p w:rsidR="00D16C79" w:rsidRDefault="0070525E">
            <w:pPr>
              <w:pStyle w:val="TableParagraph"/>
              <w:spacing w:before="0"/>
              <w:ind w:left="108" w:right="266"/>
              <w:rPr>
                <w:sz w:val="24"/>
              </w:rPr>
            </w:pPr>
            <w:r>
              <w:rPr>
                <w:sz w:val="24"/>
              </w:rPr>
              <w:t>наименьшее расстояние между спинками сидений (м)</w:t>
            </w:r>
          </w:p>
        </w:tc>
        <w:tc>
          <w:tcPr>
            <w:tcW w:w="2907" w:type="dxa"/>
          </w:tcPr>
          <w:p w:rsidR="00D16C79" w:rsidRDefault="00D16C79">
            <w:pPr>
              <w:pStyle w:val="TableParagraph"/>
              <w:spacing w:before="1"/>
              <w:rPr>
                <w:sz w:val="23"/>
              </w:rPr>
            </w:pPr>
          </w:p>
          <w:p w:rsidR="00D16C79" w:rsidRDefault="0070525E">
            <w:pPr>
              <w:pStyle w:val="TableParagraph"/>
              <w:spacing w:before="0"/>
              <w:ind w:left="284" w:right="182"/>
              <w:rPr>
                <w:sz w:val="24"/>
              </w:rPr>
            </w:pPr>
            <w:r>
              <w:rPr>
                <w:sz w:val="24"/>
              </w:rPr>
              <w:t>ширина прохода между рядами в метрах</w:t>
            </w:r>
          </w:p>
        </w:tc>
      </w:tr>
      <w:tr w:rsidR="00D16C79">
        <w:trPr>
          <w:trHeight w:val="611"/>
        </w:trPr>
        <w:tc>
          <w:tcPr>
            <w:tcW w:w="2436" w:type="dxa"/>
          </w:tcPr>
          <w:p w:rsidR="00D16C79" w:rsidRDefault="0070525E">
            <w:pPr>
              <w:pStyle w:val="TableParagraph"/>
              <w:ind w:left="200" w:right="225"/>
              <w:rPr>
                <w:sz w:val="24"/>
              </w:rPr>
            </w:pPr>
            <w:r>
              <w:rPr>
                <w:sz w:val="24"/>
              </w:rPr>
              <w:t>при односторонней эвакуации</w:t>
            </w:r>
          </w:p>
        </w:tc>
        <w:tc>
          <w:tcPr>
            <w:tcW w:w="2477" w:type="dxa"/>
          </w:tcPr>
          <w:p w:rsidR="00D16C79" w:rsidRDefault="0070525E">
            <w:pPr>
              <w:pStyle w:val="TableParagraph"/>
              <w:ind w:left="243" w:right="358"/>
              <w:rPr>
                <w:sz w:val="24"/>
              </w:rPr>
            </w:pPr>
            <w:r>
              <w:rPr>
                <w:sz w:val="24"/>
              </w:rPr>
              <w:t>при двусторонней эвакуации</w:t>
            </w:r>
          </w:p>
        </w:tc>
        <w:tc>
          <w:tcPr>
            <w:tcW w:w="2116" w:type="dxa"/>
          </w:tcPr>
          <w:p w:rsidR="00D16C79" w:rsidRDefault="00D16C79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2907" w:type="dxa"/>
          </w:tcPr>
          <w:p w:rsidR="00D16C79" w:rsidRDefault="00D16C79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D16C79">
        <w:trPr>
          <w:trHeight w:val="336"/>
        </w:trPr>
        <w:tc>
          <w:tcPr>
            <w:tcW w:w="2436" w:type="dxa"/>
          </w:tcPr>
          <w:p w:rsidR="00D16C79" w:rsidRDefault="0070525E"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до 7</w:t>
            </w:r>
          </w:p>
        </w:tc>
        <w:tc>
          <w:tcPr>
            <w:tcW w:w="2477" w:type="dxa"/>
          </w:tcPr>
          <w:p w:rsidR="00D16C79" w:rsidRDefault="0070525E">
            <w:pPr>
              <w:pStyle w:val="TableParagraph"/>
              <w:ind w:left="243"/>
              <w:rPr>
                <w:sz w:val="24"/>
              </w:rPr>
            </w:pPr>
            <w:r>
              <w:rPr>
                <w:sz w:val="24"/>
              </w:rPr>
              <w:t>до 15</w:t>
            </w:r>
          </w:p>
        </w:tc>
        <w:tc>
          <w:tcPr>
            <w:tcW w:w="2116" w:type="dxa"/>
          </w:tcPr>
          <w:p w:rsidR="00D16C79" w:rsidRDefault="0070525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0,80</w:t>
            </w:r>
          </w:p>
        </w:tc>
        <w:tc>
          <w:tcPr>
            <w:tcW w:w="2907" w:type="dxa"/>
          </w:tcPr>
          <w:p w:rsidR="00D16C79" w:rsidRDefault="0070525E">
            <w:pPr>
              <w:pStyle w:val="TableParagraph"/>
              <w:ind w:left="284"/>
              <w:rPr>
                <w:sz w:val="24"/>
              </w:rPr>
            </w:pPr>
            <w:r>
              <w:rPr>
                <w:sz w:val="24"/>
              </w:rPr>
              <w:t>0,35</w:t>
            </w:r>
          </w:p>
        </w:tc>
      </w:tr>
      <w:tr w:rsidR="00D16C79">
        <w:trPr>
          <w:trHeight w:val="335"/>
        </w:trPr>
        <w:tc>
          <w:tcPr>
            <w:tcW w:w="2436" w:type="dxa"/>
          </w:tcPr>
          <w:p w:rsidR="00D16C79" w:rsidRDefault="0070525E"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8-12</w:t>
            </w:r>
          </w:p>
        </w:tc>
        <w:tc>
          <w:tcPr>
            <w:tcW w:w="2477" w:type="dxa"/>
          </w:tcPr>
          <w:p w:rsidR="00D16C79" w:rsidRDefault="0070525E">
            <w:pPr>
              <w:pStyle w:val="TableParagraph"/>
              <w:ind w:left="243"/>
              <w:rPr>
                <w:sz w:val="24"/>
              </w:rPr>
            </w:pPr>
            <w:r>
              <w:rPr>
                <w:sz w:val="24"/>
              </w:rPr>
              <w:t>16-25</w:t>
            </w:r>
          </w:p>
        </w:tc>
        <w:tc>
          <w:tcPr>
            <w:tcW w:w="2116" w:type="dxa"/>
          </w:tcPr>
          <w:p w:rsidR="00D16C79" w:rsidRDefault="0070525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0,85</w:t>
            </w:r>
          </w:p>
        </w:tc>
        <w:tc>
          <w:tcPr>
            <w:tcW w:w="2907" w:type="dxa"/>
          </w:tcPr>
          <w:p w:rsidR="00D16C79" w:rsidRDefault="0070525E">
            <w:pPr>
              <w:pStyle w:val="TableParagraph"/>
              <w:ind w:left="284"/>
              <w:rPr>
                <w:sz w:val="24"/>
              </w:rPr>
            </w:pPr>
            <w:r>
              <w:rPr>
                <w:sz w:val="24"/>
              </w:rPr>
              <w:t>0,40</w:t>
            </w:r>
          </w:p>
        </w:tc>
      </w:tr>
      <w:tr w:rsidR="00D16C79">
        <w:trPr>
          <w:trHeight w:val="300"/>
        </w:trPr>
        <w:tc>
          <w:tcPr>
            <w:tcW w:w="2436" w:type="dxa"/>
          </w:tcPr>
          <w:p w:rsidR="00D16C79" w:rsidRDefault="0070525E">
            <w:pPr>
              <w:pStyle w:val="TableParagraph"/>
              <w:spacing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13-20</w:t>
            </w:r>
          </w:p>
        </w:tc>
        <w:tc>
          <w:tcPr>
            <w:tcW w:w="2477" w:type="dxa"/>
          </w:tcPr>
          <w:p w:rsidR="00D16C79" w:rsidRDefault="0070525E">
            <w:pPr>
              <w:pStyle w:val="TableParagraph"/>
              <w:spacing w:line="256" w:lineRule="exact"/>
              <w:ind w:left="243"/>
              <w:rPr>
                <w:sz w:val="24"/>
              </w:rPr>
            </w:pPr>
            <w:r>
              <w:rPr>
                <w:sz w:val="24"/>
              </w:rPr>
              <w:t>26-40</w:t>
            </w:r>
          </w:p>
        </w:tc>
        <w:tc>
          <w:tcPr>
            <w:tcW w:w="2116" w:type="dxa"/>
          </w:tcPr>
          <w:p w:rsidR="00D16C79" w:rsidRDefault="0070525E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0,90</w:t>
            </w:r>
          </w:p>
        </w:tc>
        <w:tc>
          <w:tcPr>
            <w:tcW w:w="2907" w:type="dxa"/>
          </w:tcPr>
          <w:p w:rsidR="00D16C79" w:rsidRDefault="0070525E">
            <w:pPr>
              <w:pStyle w:val="TableParagraph"/>
              <w:spacing w:line="256" w:lineRule="exact"/>
              <w:ind w:left="284"/>
              <w:rPr>
                <w:sz w:val="24"/>
              </w:rPr>
            </w:pPr>
            <w:r>
              <w:rPr>
                <w:sz w:val="24"/>
              </w:rPr>
              <w:t>0,45</w:t>
            </w:r>
          </w:p>
        </w:tc>
      </w:tr>
    </w:tbl>
    <w:p w:rsidR="00D16C79" w:rsidRDefault="00D16C79">
      <w:pPr>
        <w:pStyle w:val="a3"/>
        <w:spacing w:before="6"/>
        <w:ind w:left="0"/>
        <w:rPr>
          <w:sz w:val="10"/>
        </w:rPr>
      </w:pPr>
    </w:p>
    <w:tbl>
      <w:tblPr>
        <w:tblStyle w:val="TableNormal"/>
        <w:tblW w:w="0" w:type="auto"/>
        <w:tblInd w:w="118" w:type="dxa"/>
        <w:tblLayout w:type="fixed"/>
        <w:tblLook w:val="01E0" w:firstRow="1" w:lastRow="1" w:firstColumn="1" w:lastColumn="1" w:noHBand="0" w:noVBand="0"/>
      </w:tblPr>
      <w:tblGrid>
        <w:gridCol w:w="1719"/>
        <w:gridCol w:w="2411"/>
        <w:gridCol w:w="2248"/>
        <w:gridCol w:w="1556"/>
      </w:tblGrid>
      <w:tr w:rsidR="00D16C79">
        <w:trPr>
          <w:trHeight w:val="300"/>
        </w:trPr>
        <w:tc>
          <w:tcPr>
            <w:tcW w:w="1719" w:type="dxa"/>
          </w:tcPr>
          <w:p w:rsidR="00D16C79" w:rsidRDefault="0070525E">
            <w:pPr>
              <w:pStyle w:val="TableParagraph"/>
              <w:spacing w:before="0" w:line="266" w:lineRule="exact"/>
              <w:ind w:left="200"/>
              <w:rPr>
                <w:sz w:val="24"/>
              </w:rPr>
            </w:pPr>
            <w:r>
              <w:rPr>
                <w:sz w:val="24"/>
              </w:rPr>
              <w:t>21-25</w:t>
            </w:r>
          </w:p>
        </w:tc>
        <w:tc>
          <w:tcPr>
            <w:tcW w:w="2411" w:type="dxa"/>
          </w:tcPr>
          <w:p w:rsidR="00D16C79" w:rsidRDefault="0070525E">
            <w:pPr>
              <w:pStyle w:val="TableParagraph"/>
              <w:spacing w:before="0" w:line="266" w:lineRule="exact"/>
              <w:ind w:right="889"/>
              <w:jc w:val="right"/>
              <w:rPr>
                <w:sz w:val="24"/>
              </w:rPr>
            </w:pPr>
            <w:r>
              <w:rPr>
                <w:sz w:val="24"/>
              </w:rPr>
              <w:t>41-45</w:t>
            </w:r>
          </w:p>
        </w:tc>
        <w:tc>
          <w:tcPr>
            <w:tcW w:w="2248" w:type="dxa"/>
          </w:tcPr>
          <w:p w:rsidR="00D16C79" w:rsidRDefault="0070525E">
            <w:pPr>
              <w:pStyle w:val="TableParagraph"/>
              <w:spacing w:before="0" w:line="266" w:lineRule="exact"/>
              <w:ind w:left="891"/>
              <w:rPr>
                <w:sz w:val="24"/>
              </w:rPr>
            </w:pPr>
            <w:r>
              <w:rPr>
                <w:sz w:val="24"/>
              </w:rPr>
              <w:t>0,95</w:t>
            </w:r>
          </w:p>
        </w:tc>
        <w:tc>
          <w:tcPr>
            <w:tcW w:w="1556" w:type="dxa"/>
          </w:tcPr>
          <w:p w:rsidR="00D16C79" w:rsidRDefault="0070525E">
            <w:pPr>
              <w:pStyle w:val="TableParagraph"/>
              <w:spacing w:before="0" w:line="266" w:lineRule="exact"/>
              <w:ind w:right="198"/>
              <w:jc w:val="right"/>
              <w:rPr>
                <w:sz w:val="24"/>
              </w:rPr>
            </w:pPr>
            <w:r>
              <w:rPr>
                <w:sz w:val="24"/>
              </w:rPr>
              <w:t>0,50</w:t>
            </w:r>
          </w:p>
        </w:tc>
      </w:tr>
      <w:tr w:rsidR="00D16C79">
        <w:trPr>
          <w:trHeight w:val="300"/>
        </w:trPr>
        <w:tc>
          <w:tcPr>
            <w:tcW w:w="1719" w:type="dxa"/>
          </w:tcPr>
          <w:p w:rsidR="00D16C79" w:rsidRDefault="0070525E">
            <w:pPr>
              <w:pStyle w:val="TableParagraph"/>
              <w:spacing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26-30</w:t>
            </w:r>
          </w:p>
        </w:tc>
        <w:tc>
          <w:tcPr>
            <w:tcW w:w="2411" w:type="dxa"/>
          </w:tcPr>
          <w:p w:rsidR="00D16C79" w:rsidRDefault="0070525E">
            <w:pPr>
              <w:pStyle w:val="TableParagraph"/>
              <w:spacing w:line="256" w:lineRule="exact"/>
              <w:ind w:right="889"/>
              <w:jc w:val="right"/>
              <w:rPr>
                <w:sz w:val="24"/>
              </w:rPr>
            </w:pPr>
            <w:r>
              <w:rPr>
                <w:sz w:val="24"/>
              </w:rPr>
              <w:t>51-60</w:t>
            </w:r>
          </w:p>
        </w:tc>
        <w:tc>
          <w:tcPr>
            <w:tcW w:w="2248" w:type="dxa"/>
          </w:tcPr>
          <w:p w:rsidR="00D16C79" w:rsidRDefault="0070525E">
            <w:pPr>
              <w:pStyle w:val="TableParagraph"/>
              <w:spacing w:line="256" w:lineRule="exact"/>
              <w:ind w:left="891"/>
              <w:rPr>
                <w:sz w:val="24"/>
              </w:rPr>
            </w:pPr>
            <w:r>
              <w:rPr>
                <w:sz w:val="24"/>
              </w:rPr>
              <w:t>1,00</w:t>
            </w:r>
          </w:p>
        </w:tc>
        <w:tc>
          <w:tcPr>
            <w:tcW w:w="1556" w:type="dxa"/>
          </w:tcPr>
          <w:p w:rsidR="00D16C79" w:rsidRDefault="0070525E">
            <w:pPr>
              <w:pStyle w:val="TableParagraph"/>
              <w:spacing w:line="256" w:lineRule="exact"/>
              <w:ind w:right="198"/>
              <w:jc w:val="right"/>
              <w:rPr>
                <w:sz w:val="24"/>
              </w:rPr>
            </w:pPr>
            <w:r>
              <w:rPr>
                <w:sz w:val="24"/>
              </w:rPr>
              <w:t>0,55</w:t>
            </w:r>
          </w:p>
        </w:tc>
      </w:tr>
    </w:tbl>
    <w:p w:rsidR="00D16C79" w:rsidRDefault="0070525E">
      <w:pPr>
        <w:pStyle w:val="a4"/>
        <w:numPr>
          <w:ilvl w:val="1"/>
          <w:numId w:val="2"/>
        </w:numPr>
        <w:tabs>
          <w:tab w:val="left" w:pos="859"/>
        </w:tabs>
        <w:spacing w:before="45"/>
        <w:ind w:right="166"/>
        <w:rPr>
          <w:sz w:val="24"/>
        </w:rPr>
      </w:pPr>
      <w:r>
        <w:rPr>
          <w:sz w:val="24"/>
        </w:rPr>
        <w:t xml:space="preserve">Ширина продольных и поперечных проходов в помещениях школы для проведения </w:t>
      </w:r>
      <w:r>
        <w:rPr>
          <w:sz w:val="24"/>
        </w:rPr>
        <w:lastRenderedPageBreak/>
        <w:t>культурно-массовых мероприятий должна быть не меньше одного метра, а проходов, ведущих к выходам, не меньше ширины самих выходов. Все проходы и выходы должны быть расположены так, чтобы не создавать встречных или пересекающихся потоков людей. Сокращать ширину проходов между рядами и устанавливать в проходах добавочные места не допускается.</w:t>
      </w:r>
    </w:p>
    <w:p w:rsidR="00D16C79" w:rsidRDefault="0070525E">
      <w:pPr>
        <w:pStyle w:val="a4"/>
        <w:numPr>
          <w:ilvl w:val="1"/>
          <w:numId w:val="2"/>
        </w:numPr>
        <w:tabs>
          <w:tab w:val="left" w:pos="859"/>
        </w:tabs>
        <w:ind w:right="120"/>
        <w:rPr>
          <w:sz w:val="24"/>
        </w:rPr>
      </w:pPr>
      <w:r>
        <w:rPr>
          <w:sz w:val="24"/>
        </w:rPr>
        <w:t>В помещениях образовательного учреждения для культурно-массовых мероприятий все кресла и стулья должны быть соединены в рядах между собой и надежно прикреплены к полу. В помещениях, которые используются для танцевальных вечеров и детских игр, с количеством мест не более 200, крепление стульев к полу может не</w:t>
      </w:r>
      <w:r>
        <w:rPr>
          <w:spacing w:val="-10"/>
          <w:sz w:val="24"/>
        </w:rPr>
        <w:t xml:space="preserve"> </w:t>
      </w:r>
      <w:r>
        <w:rPr>
          <w:sz w:val="24"/>
        </w:rPr>
        <w:t>выполняться.</w:t>
      </w:r>
    </w:p>
    <w:p w:rsidR="00D16C79" w:rsidRDefault="0070525E">
      <w:pPr>
        <w:pStyle w:val="a4"/>
        <w:numPr>
          <w:ilvl w:val="1"/>
          <w:numId w:val="2"/>
        </w:numPr>
        <w:tabs>
          <w:tab w:val="left" w:pos="859"/>
        </w:tabs>
        <w:spacing w:before="1"/>
        <w:ind w:right="133"/>
        <w:rPr>
          <w:sz w:val="24"/>
        </w:rPr>
      </w:pPr>
      <w:r>
        <w:rPr>
          <w:sz w:val="24"/>
        </w:rPr>
        <w:t>Эвакуационные выходы из помещений школы должны быть обозначены световыми указателями с надписью «выход» белого цвета на зеленом фоне, подключенными к сети аварийного или эвакуационного освещения здания. В случае нахождения людей в помещениях образовательного учреждения световые указатели должны быть во включенном</w:t>
      </w:r>
      <w:r>
        <w:rPr>
          <w:spacing w:val="-9"/>
          <w:sz w:val="24"/>
        </w:rPr>
        <w:t xml:space="preserve"> </w:t>
      </w:r>
      <w:r>
        <w:rPr>
          <w:sz w:val="24"/>
        </w:rPr>
        <w:t>состоянии.</w:t>
      </w:r>
    </w:p>
    <w:p w:rsidR="00D16C79" w:rsidRDefault="0070525E">
      <w:pPr>
        <w:pStyle w:val="a4"/>
        <w:numPr>
          <w:ilvl w:val="1"/>
          <w:numId w:val="2"/>
        </w:numPr>
        <w:tabs>
          <w:tab w:val="left" w:pos="859"/>
        </w:tabs>
        <w:ind w:right="429"/>
        <w:rPr>
          <w:sz w:val="24"/>
        </w:rPr>
      </w:pPr>
      <w:r>
        <w:rPr>
          <w:sz w:val="24"/>
        </w:rPr>
        <w:t>Проведение занятий, репетиций, спектаклей и концертов, а также демонстрация кинофильмов в актовых и подобных им залах образовательных учреждений допускается только в строгом соответствии с действующими правилами противопожарной безопасности для театрально-зрелищных предприятий, культурно-просветительных учреждений, кинотеатров и</w:t>
      </w:r>
      <w:r>
        <w:rPr>
          <w:spacing w:val="-1"/>
          <w:sz w:val="24"/>
        </w:rPr>
        <w:t xml:space="preserve"> </w:t>
      </w:r>
      <w:r>
        <w:rPr>
          <w:sz w:val="24"/>
        </w:rPr>
        <w:t>киноустановок.</w:t>
      </w:r>
    </w:p>
    <w:p w:rsidR="00D16C79" w:rsidRDefault="0070525E">
      <w:pPr>
        <w:pStyle w:val="a4"/>
        <w:numPr>
          <w:ilvl w:val="1"/>
          <w:numId w:val="2"/>
        </w:numPr>
        <w:tabs>
          <w:tab w:val="left" w:pos="859"/>
        </w:tabs>
        <w:ind w:right="200"/>
        <w:rPr>
          <w:sz w:val="24"/>
        </w:rPr>
      </w:pPr>
      <w:r>
        <w:rPr>
          <w:sz w:val="24"/>
        </w:rPr>
        <w:t>В помещениях школы, используемых для проведения культурно-массовых мероприятий, строго запрещено:</w:t>
      </w:r>
    </w:p>
    <w:p w:rsidR="00D16C79" w:rsidRDefault="0070525E">
      <w:pPr>
        <w:pStyle w:val="a3"/>
        <w:ind w:right="3640"/>
      </w:pPr>
      <w:r>
        <w:t>а) использовать ставни на окнах для затемнения помещений; б) оклеивать стены и потолки обоями и бумагой;</w:t>
      </w:r>
    </w:p>
    <w:p w:rsidR="00D16C79" w:rsidRDefault="0070525E">
      <w:pPr>
        <w:pStyle w:val="a3"/>
        <w:ind w:right="1036"/>
      </w:pPr>
      <w:r>
        <w:t>в) использовать горючие материалы, не обработанные огнезащитными составами, для акустической отделки стен и потолков;</w:t>
      </w:r>
    </w:p>
    <w:p w:rsidR="00D16C79" w:rsidRDefault="0070525E">
      <w:pPr>
        <w:pStyle w:val="a3"/>
      </w:pPr>
      <w:r>
        <w:t xml:space="preserve">г) хранить бензин, керосин и любые </w:t>
      </w:r>
      <w:proofErr w:type="gramStart"/>
      <w:r>
        <w:t>другие</w:t>
      </w:r>
      <w:proofErr w:type="gramEnd"/>
      <w:r>
        <w:t xml:space="preserve"> легковоспламеняющиеся и горючие жидкости;</w:t>
      </w:r>
    </w:p>
    <w:p w:rsidR="00D16C79" w:rsidRDefault="00D35A89">
      <w:pPr>
        <w:pStyle w:val="a3"/>
        <w:ind w:right="662"/>
      </w:pPr>
      <w:r>
        <w:t>д</w:t>
      </w:r>
      <w:r w:rsidR="0070525E">
        <w:t xml:space="preserve">) применять предметы оформления помещений, декораций и сценическое оборудование, выполненное из горючих синтетических материалов, искусственных тканей и волокон (пенопласта, поролона, </w:t>
      </w:r>
      <w:proofErr w:type="spellStart"/>
      <w:r w:rsidR="0070525E">
        <w:t>поливинила</w:t>
      </w:r>
      <w:proofErr w:type="spellEnd"/>
      <w:r w:rsidR="0070525E">
        <w:t xml:space="preserve"> и т.п.);</w:t>
      </w:r>
    </w:p>
    <w:p w:rsidR="00D16C79" w:rsidRDefault="00D35A89">
      <w:pPr>
        <w:pStyle w:val="a3"/>
        <w:ind w:right="249"/>
      </w:pPr>
      <w:r>
        <w:t>е</w:t>
      </w:r>
      <w:r w:rsidR="0070525E">
        <w:t>) применять открытый огонь (факелы, свечи, канделябры, фейерверки, бенгальские огни и т.п.), использовать хлопушки, применять дуговые прожекторы, устраивать световые эффекты с использованием химических и других веществ, способных вызвать возгорание;</w:t>
      </w:r>
    </w:p>
    <w:p w:rsidR="00D16C79" w:rsidRDefault="00D35A89">
      <w:pPr>
        <w:pStyle w:val="a3"/>
        <w:ind w:right="832"/>
      </w:pPr>
      <w:r>
        <w:t>ж</w:t>
      </w:r>
      <w:r w:rsidR="0070525E">
        <w:t>) размещать стулья, кресла и т.п., конструкции которых сделаны из пластмасс и других легковоспламеняющихся материалов;</w:t>
      </w:r>
    </w:p>
    <w:p w:rsidR="00D16C79" w:rsidRDefault="00D35A89">
      <w:pPr>
        <w:pStyle w:val="a3"/>
        <w:ind w:right="338"/>
      </w:pPr>
      <w:r>
        <w:t>з</w:t>
      </w:r>
      <w:r w:rsidR="0070525E">
        <w:t xml:space="preserve">) устанавливать на дверях эвакуационных выходов замки </w:t>
      </w:r>
      <w:r>
        <w:t>и трудно открывающиеся запоры; и</w:t>
      </w:r>
      <w:r w:rsidR="0070525E">
        <w:t>) помещать на окна глухие решетки.</w:t>
      </w:r>
    </w:p>
    <w:p w:rsidR="00D16C79" w:rsidRDefault="0070525E">
      <w:pPr>
        <w:pStyle w:val="a4"/>
        <w:numPr>
          <w:ilvl w:val="1"/>
          <w:numId w:val="2"/>
        </w:numPr>
        <w:tabs>
          <w:tab w:val="left" w:pos="859"/>
        </w:tabs>
        <w:ind w:right="408"/>
        <w:rPr>
          <w:sz w:val="24"/>
        </w:rPr>
      </w:pPr>
      <w:r>
        <w:rPr>
          <w:sz w:val="24"/>
        </w:rPr>
        <w:t>Полы помещений образовательного учреждения должны быть ровными, без порогов, ступеней, щелей и выбоин. При разности уровней смежных помещений, в проходах должны быть оборудованы пологие</w:t>
      </w:r>
      <w:r>
        <w:rPr>
          <w:spacing w:val="-3"/>
          <w:sz w:val="24"/>
        </w:rPr>
        <w:t xml:space="preserve"> </w:t>
      </w:r>
      <w:r>
        <w:rPr>
          <w:sz w:val="24"/>
        </w:rPr>
        <w:t>пандусы.</w:t>
      </w:r>
    </w:p>
    <w:p w:rsidR="00D16C79" w:rsidRDefault="0070525E">
      <w:pPr>
        <w:pStyle w:val="a4"/>
        <w:numPr>
          <w:ilvl w:val="1"/>
          <w:numId w:val="2"/>
        </w:numPr>
        <w:tabs>
          <w:tab w:val="left" w:pos="859"/>
        </w:tabs>
        <w:ind w:right="110"/>
        <w:rPr>
          <w:sz w:val="24"/>
        </w:rPr>
      </w:pPr>
      <w:r>
        <w:rPr>
          <w:sz w:val="24"/>
        </w:rPr>
        <w:t>Все сгораемые декорации, сценическое оформление, а также драпировка, применяемая на окнах и дверях, должны подвергаться обработке огнезащитными составами с последующим составлением акта в двух экземплярах, один из которых передается заказчику (образовательному учреждению), а второй хранится в организации, производившей</w:t>
      </w:r>
      <w:r>
        <w:rPr>
          <w:spacing w:val="-20"/>
          <w:sz w:val="24"/>
        </w:rPr>
        <w:t xml:space="preserve"> </w:t>
      </w:r>
      <w:r>
        <w:rPr>
          <w:sz w:val="24"/>
        </w:rPr>
        <w:t>пропитку.</w:t>
      </w:r>
    </w:p>
    <w:p w:rsidR="00D35A89" w:rsidRDefault="0070525E" w:rsidP="00D35A89">
      <w:pPr>
        <w:pStyle w:val="a4"/>
        <w:numPr>
          <w:ilvl w:val="1"/>
          <w:numId w:val="2"/>
        </w:numPr>
        <w:tabs>
          <w:tab w:val="left" w:pos="859"/>
        </w:tabs>
        <w:spacing w:before="80"/>
        <w:ind w:right="223"/>
        <w:rPr>
          <w:sz w:val="24"/>
        </w:rPr>
      </w:pPr>
      <w:r w:rsidRPr="00D35A89">
        <w:rPr>
          <w:sz w:val="24"/>
        </w:rPr>
        <w:t>Директор школы обязан проводить проверку качества огнезащитной обработки декораций и конструкций перед проведением каждого культурно-массового мероприятия, осуществлять контроль соблюдения требований данной инструкции о мерах пожарной безопасности на объекте</w:t>
      </w:r>
      <w:r w:rsidRPr="00D35A89">
        <w:rPr>
          <w:spacing w:val="-2"/>
          <w:sz w:val="24"/>
        </w:rPr>
        <w:t xml:space="preserve"> </w:t>
      </w:r>
      <w:r w:rsidRPr="00D35A89">
        <w:rPr>
          <w:sz w:val="24"/>
        </w:rPr>
        <w:t>школы.</w:t>
      </w:r>
    </w:p>
    <w:p w:rsidR="00686374" w:rsidRDefault="00686374" w:rsidP="00D35A89">
      <w:pPr>
        <w:pStyle w:val="a4"/>
        <w:numPr>
          <w:ilvl w:val="1"/>
          <w:numId w:val="2"/>
        </w:numPr>
        <w:tabs>
          <w:tab w:val="left" w:pos="859"/>
        </w:tabs>
        <w:spacing w:before="80"/>
        <w:ind w:right="223"/>
        <w:rPr>
          <w:sz w:val="24"/>
        </w:rPr>
      </w:pPr>
    </w:p>
    <w:p w:rsidR="00D16C79" w:rsidRPr="00B039DF" w:rsidRDefault="0070525E" w:rsidP="00B039DF">
      <w:pPr>
        <w:pStyle w:val="11"/>
        <w:numPr>
          <w:ilvl w:val="0"/>
          <w:numId w:val="2"/>
        </w:numPr>
        <w:tabs>
          <w:tab w:val="left" w:pos="679"/>
        </w:tabs>
        <w:ind w:left="678" w:hanging="360"/>
      </w:pPr>
      <w:r>
        <w:t>Порядок действий в случае возникновения</w:t>
      </w:r>
      <w:r>
        <w:rPr>
          <w:spacing w:val="-8"/>
        </w:rPr>
        <w:t xml:space="preserve"> </w:t>
      </w:r>
      <w:r>
        <w:t>пожара.</w:t>
      </w:r>
    </w:p>
    <w:p w:rsidR="00D16C79" w:rsidRDefault="0070525E">
      <w:pPr>
        <w:pStyle w:val="a4"/>
        <w:numPr>
          <w:ilvl w:val="1"/>
          <w:numId w:val="2"/>
        </w:numPr>
        <w:tabs>
          <w:tab w:val="left" w:pos="859"/>
        </w:tabs>
        <w:spacing w:before="1"/>
        <w:ind w:right="309"/>
        <w:rPr>
          <w:sz w:val="24"/>
        </w:rPr>
      </w:pPr>
      <w:r>
        <w:rPr>
          <w:sz w:val="24"/>
        </w:rPr>
        <w:t>В случае возникновения пожара, действия сотрудников образовательного учреждения и привлекаемых к ликвидации пожара лиц в первую очередь должны быть направлены на обеспечение безопасности детей, их экстренную эвакуацию и спасение.</w:t>
      </w:r>
    </w:p>
    <w:p w:rsidR="00D16C79" w:rsidRDefault="0070525E">
      <w:pPr>
        <w:pStyle w:val="a4"/>
        <w:numPr>
          <w:ilvl w:val="1"/>
          <w:numId w:val="2"/>
        </w:numPr>
        <w:tabs>
          <w:tab w:val="left" w:pos="859"/>
        </w:tabs>
        <w:ind w:right="370"/>
        <w:rPr>
          <w:sz w:val="24"/>
        </w:rPr>
      </w:pPr>
      <w:r>
        <w:rPr>
          <w:sz w:val="24"/>
        </w:rPr>
        <w:t>Каждый сотрудник школы, обнаруживший пожар или его признаки (задымление, запах горения или тления различных материалов, повышение температуры и т.п.),</w:t>
      </w:r>
      <w:r>
        <w:rPr>
          <w:spacing w:val="-4"/>
          <w:sz w:val="24"/>
        </w:rPr>
        <w:t xml:space="preserve"> </w:t>
      </w:r>
      <w:r>
        <w:rPr>
          <w:sz w:val="24"/>
        </w:rPr>
        <w:t>обязан:</w:t>
      </w:r>
    </w:p>
    <w:p w:rsidR="00D16C79" w:rsidRDefault="0070525E">
      <w:pPr>
        <w:pStyle w:val="a3"/>
        <w:ind w:right="534"/>
      </w:pPr>
      <w:r>
        <w:t xml:space="preserve">а) незамедлительно сообщить об этом по телефону «101» (при этом следует четко назвать адрес образовательного учреждения, место возникновения пожара, а также сообщить свою </w:t>
      </w:r>
      <w:r>
        <w:lastRenderedPageBreak/>
        <w:t>фамилию и имя);</w:t>
      </w:r>
    </w:p>
    <w:p w:rsidR="00D16C79" w:rsidRDefault="0070525E">
      <w:pPr>
        <w:pStyle w:val="a3"/>
      </w:pPr>
      <w:r>
        <w:t>б) задействовать систему оповещения людей о пожаре;</w:t>
      </w:r>
    </w:p>
    <w:p w:rsidR="00D16C79" w:rsidRDefault="0070525E">
      <w:pPr>
        <w:pStyle w:val="a3"/>
        <w:ind w:right="132"/>
      </w:pPr>
      <w:r>
        <w:t>в) приступить самому и привлечь других лиц к экстренной эвакуации детей из здания школы в безопасное место согласно плану эвакуации;</w:t>
      </w:r>
    </w:p>
    <w:p w:rsidR="00D16C79" w:rsidRDefault="0070525E">
      <w:pPr>
        <w:pStyle w:val="a3"/>
        <w:ind w:right="170"/>
      </w:pPr>
      <w:r>
        <w:t>г) оповестить о возникшем пожаре директора образовательного учреждения или заменяющего его сотрудника;</w:t>
      </w:r>
    </w:p>
    <w:p w:rsidR="00D16C79" w:rsidRDefault="0070525E">
      <w:pPr>
        <w:pStyle w:val="a3"/>
        <w:ind w:right="319"/>
      </w:pPr>
      <w:r>
        <w:t>д) организовать встречу прибывших пожарных подразделений, принять меры по ликвидации пожара всеми имеющимися в образовательном учреждении средствами пожаротушения.</w:t>
      </w:r>
    </w:p>
    <w:p w:rsidR="00D16C79" w:rsidRDefault="0070525E">
      <w:pPr>
        <w:pStyle w:val="a4"/>
        <w:numPr>
          <w:ilvl w:val="1"/>
          <w:numId w:val="2"/>
        </w:numPr>
        <w:tabs>
          <w:tab w:val="left" w:pos="859"/>
        </w:tabs>
        <w:ind w:right="763"/>
        <w:rPr>
          <w:sz w:val="24"/>
        </w:rPr>
      </w:pPr>
      <w:r>
        <w:rPr>
          <w:sz w:val="24"/>
        </w:rPr>
        <w:t>Секретарь директора школы или заменяющий его сотрудник в соответствии с инструкцией о мерах пожарной безопасности в школе обязан доложить о возникновении пожара в ближайшую пожарную часть и оповестить (информировать) руководство образовательного учреждения и дежурного администратора школы.</w:t>
      </w:r>
    </w:p>
    <w:p w:rsidR="00D16C79" w:rsidRDefault="0070525E">
      <w:pPr>
        <w:pStyle w:val="a4"/>
        <w:numPr>
          <w:ilvl w:val="1"/>
          <w:numId w:val="2"/>
        </w:numPr>
        <w:tabs>
          <w:tab w:val="left" w:pos="859"/>
        </w:tabs>
        <w:ind w:right="383"/>
        <w:rPr>
          <w:sz w:val="24"/>
        </w:rPr>
      </w:pPr>
      <w:r>
        <w:rPr>
          <w:sz w:val="24"/>
        </w:rPr>
        <w:t>Директор образовательного учреждения или заменяющий его сотрудник, прибывший к месту пожара,</w:t>
      </w:r>
      <w:r>
        <w:rPr>
          <w:spacing w:val="-5"/>
          <w:sz w:val="24"/>
        </w:rPr>
        <w:t xml:space="preserve"> </w:t>
      </w:r>
      <w:r>
        <w:rPr>
          <w:sz w:val="24"/>
        </w:rPr>
        <w:t>обязан:</w:t>
      </w:r>
    </w:p>
    <w:p w:rsidR="00D16C79" w:rsidRDefault="0070525E">
      <w:pPr>
        <w:pStyle w:val="a3"/>
      </w:pPr>
      <w:r>
        <w:t>а) проверить, оповещена ли пожарная часть о возникновении пожара;</w:t>
      </w:r>
    </w:p>
    <w:p w:rsidR="00D16C79" w:rsidRDefault="0070525E">
      <w:pPr>
        <w:pStyle w:val="a3"/>
        <w:ind w:right="470"/>
      </w:pPr>
      <w:r>
        <w:t>б) осуществлять руководство эвакуацией людей из здания школы и ликвидацией пожара до прибытия пожарных подразделений. В случае возникновения угрозы для жизни людей</w:t>
      </w:r>
    </w:p>
    <w:p w:rsidR="00D16C79" w:rsidRDefault="0070525E">
      <w:pPr>
        <w:pStyle w:val="a3"/>
        <w:spacing w:before="80"/>
        <w:ind w:right="564"/>
      </w:pPr>
      <w:r>
        <w:t>экстренно организовать мероприятия по их спасению, используя для этого все имеющиеся силы и средства;</w:t>
      </w:r>
    </w:p>
    <w:p w:rsidR="00D16C79" w:rsidRDefault="0070525E">
      <w:pPr>
        <w:pStyle w:val="a3"/>
        <w:ind w:right="155"/>
      </w:pPr>
      <w:r>
        <w:t>в) организовать проверку наличия учеников и сотрудников школы, эвакуированных из здания, по имеющимся спискам и классным журналам;</w:t>
      </w:r>
    </w:p>
    <w:p w:rsidR="00D16C79" w:rsidRDefault="0070525E">
      <w:pPr>
        <w:pStyle w:val="a3"/>
        <w:ind w:right="316"/>
      </w:pPr>
      <w:r>
        <w:t>г) назначить для встречи пожарных подразделений работника образовательного учреждения, хорошо знающего расположение подъездных путей и источников воды;</w:t>
      </w:r>
    </w:p>
    <w:p w:rsidR="00D16C79" w:rsidRDefault="0070525E">
      <w:pPr>
        <w:pStyle w:val="a3"/>
      </w:pPr>
      <w:r>
        <w:t>д) проверить включение в работу автоматической системы пожаротушения;</w:t>
      </w:r>
    </w:p>
    <w:p w:rsidR="00D16C79" w:rsidRDefault="0070525E">
      <w:pPr>
        <w:pStyle w:val="a3"/>
        <w:ind w:right="715"/>
      </w:pPr>
      <w:r>
        <w:t>е) удалить из опасной зоны всех сотрудников школы и других лиц, не задействованных в эвакуации людей и ликвидации пожара;</w:t>
      </w:r>
    </w:p>
    <w:p w:rsidR="00D16C79" w:rsidRDefault="0070525E">
      <w:pPr>
        <w:pStyle w:val="a3"/>
      </w:pPr>
      <w:r>
        <w:t xml:space="preserve">ж) в случае необходимости вызвать к месту пожара </w:t>
      </w:r>
      <w:proofErr w:type="gramStart"/>
      <w:r>
        <w:t>медицинскую</w:t>
      </w:r>
      <w:proofErr w:type="gramEnd"/>
      <w:r>
        <w:t xml:space="preserve"> и другие службы;</w:t>
      </w:r>
    </w:p>
    <w:p w:rsidR="00D16C79" w:rsidRDefault="0070525E">
      <w:pPr>
        <w:pStyle w:val="a3"/>
        <w:ind w:right="423"/>
      </w:pPr>
      <w:r>
        <w:t>з) немедленно остановить все работы, не связанные с мероприятиями по эвакуации людей и тушению пожара;</w:t>
      </w:r>
    </w:p>
    <w:p w:rsidR="00D16C79" w:rsidRDefault="0070525E">
      <w:pPr>
        <w:pStyle w:val="a3"/>
        <w:ind w:right="694"/>
      </w:pPr>
      <w:r>
        <w:t>и) организовать отключение сетей электросна</w:t>
      </w:r>
      <w:r w:rsidR="00D35A89">
        <w:t xml:space="preserve">бжения, </w:t>
      </w:r>
      <w:r>
        <w:t xml:space="preserve"> а также осуществить другие мероприятия, способствующие предотвращению распространения пожара;</w:t>
      </w:r>
    </w:p>
    <w:p w:rsidR="00D16C79" w:rsidRDefault="0070525E">
      <w:pPr>
        <w:pStyle w:val="a3"/>
        <w:ind w:right="252"/>
      </w:pPr>
      <w:r>
        <w:t>к) обеспечить безопасность людей, принимающих участие в эвакуации и ликвидации пожара, от возможных обрушений конструкций, воздействия токсичных продуктов горения и повышенной температуры, поражения электрическим током и т.п.;</w:t>
      </w:r>
    </w:p>
    <w:p w:rsidR="00D16C79" w:rsidRDefault="0070525E">
      <w:pPr>
        <w:pStyle w:val="a3"/>
        <w:ind w:right="1757"/>
      </w:pPr>
      <w:r>
        <w:t>л) оповестить начальника пожарного подразделения о наличии людей в здании образовательного учреждения.</w:t>
      </w:r>
    </w:p>
    <w:p w:rsidR="00D16C79" w:rsidRDefault="0070525E">
      <w:pPr>
        <w:pStyle w:val="a4"/>
        <w:numPr>
          <w:ilvl w:val="1"/>
          <w:numId w:val="2"/>
        </w:numPr>
        <w:tabs>
          <w:tab w:val="left" w:pos="859"/>
        </w:tabs>
        <w:rPr>
          <w:sz w:val="24"/>
        </w:rPr>
      </w:pPr>
      <w:r>
        <w:rPr>
          <w:sz w:val="24"/>
        </w:rPr>
        <w:t>Во время выполнения эвакуации и ликвидации пожара</w:t>
      </w:r>
      <w:r>
        <w:rPr>
          <w:spacing w:val="-3"/>
          <w:sz w:val="24"/>
        </w:rPr>
        <w:t xml:space="preserve"> </w:t>
      </w:r>
      <w:r>
        <w:rPr>
          <w:sz w:val="24"/>
        </w:rPr>
        <w:t>необходимо:</w:t>
      </w:r>
    </w:p>
    <w:p w:rsidR="00D16C79" w:rsidRDefault="0070525E">
      <w:pPr>
        <w:pStyle w:val="a3"/>
        <w:ind w:right="254"/>
      </w:pPr>
      <w:r>
        <w:t>а) с учетом сложившейся обстановки определить наиболее безопасные эвакуационные пути и выходы, которые обеспечивают возможность эвакуации людей в безопасную зону в самые кратчайшие сроки;</w:t>
      </w:r>
    </w:p>
    <w:p w:rsidR="00D16C79" w:rsidRDefault="0070525E">
      <w:pPr>
        <w:pStyle w:val="a3"/>
        <w:ind w:right="320"/>
      </w:pPr>
      <w:r>
        <w:t>б) исключить условия, способствующие возникновению паники. С этой целью учителям, преподавателям и другим сотрудникам школы нельзя оставлять детей одних без присмотра с момента обнаружения пожара и до его полной ликвидации;</w:t>
      </w:r>
    </w:p>
    <w:p w:rsidR="00D16C79" w:rsidRDefault="0070525E">
      <w:pPr>
        <w:pStyle w:val="a3"/>
        <w:ind w:right="248"/>
      </w:pPr>
      <w:r>
        <w:t>в) эвакуацию детей необходимо начинать из помещения, в котором возник пожар, и смежных с ним помещений школы, которым угрожает опасность распространения огня и продуктов горения. Детей младшего возраста следует эвакуировать в первую очередь;</w:t>
      </w:r>
    </w:p>
    <w:p w:rsidR="00D16C79" w:rsidRDefault="0070525E">
      <w:pPr>
        <w:pStyle w:val="a3"/>
        <w:ind w:right="385"/>
      </w:pPr>
      <w:r>
        <w:t>г) в зимнее время по усмотрению лиц, осуществляющих эвакуацию, детям старших возрастных групп разрешается предварительно одеться или взять теплую одежду с собой, а детей младшего возраста необходимо выводить или выносить, завернув в одеяла или другие теплые вещи;</w:t>
      </w:r>
    </w:p>
    <w:p w:rsidR="00D16C79" w:rsidRDefault="0070525E">
      <w:pPr>
        <w:pStyle w:val="a3"/>
        <w:ind w:right="751"/>
        <w:jc w:val="both"/>
      </w:pPr>
      <w:r>
        <w:t>д) тщательно проверить все помещения образовательного учреждения, чтобы исключить возможность пребывания в опасной зоне детей, спрятавшихся под кроватями, партами, в шкафах или других труднодоступных местах;</w:t>
      </w:r>
    </w:p>
    <w:p w:rsidR="00D16C79" w:rsidRDefault="0070525E">
      <w:pPr>
        <w:pStyle w:val="a3"/>
        <w:ind w:right="425"/>
      </w:pPr>
      <w:r>
        <w:t>е) выставить посты безопасности на входах в здание школы, чтобы исключить возможность возвращения детей и сотрудников в здание, где возник пожар;</w:t>
      </w:r>
    </w:p>
    <w:p w:rsidR="00D16C79" w:rsidRDefault="0070525E">
      <w:pPr>
        <w:pStyle w:val="a3"/>
        <w:ind w:right="189"/>
      </w:pPr>
      <w:r>
        <w:lastRenderedPageBreak/>
        <w:t>ж) во время тушения пожара следует стремиться в первую очередь обеспечить благоприятные условия для безопасной эвакуации людей;</w:t>
      </w:r>
    </w:p>
    <w:p w:rsidR="00D16C79" w:rsidRDefault="0070525E">
      <w:pPr>
        <w:pStyle w:val="a3"/>
        <w:ind w:right="616"/>
      </w:pPr>
      <w:r>
        <w:t>з) воздерживаться от открывания окон и дверей, а также от разбивания оконных стекол во избежание распространения огня и дыма в смежные с пожаром помещения. Покидая помещения или здание образовательного учреждения, необходимо закрывать за собой все двери и окна.</w:t>
      </w:r>
    </w:p>
    <w:p w:rsidR="00D16C79" w:rsidRDefault="00D16C79">
      <w:pPr>
        <w:pStyle w:val="a3"/>
        <w:spacing w:before="5"/>
        <w:ind w:left="0"/>
      </w:pPr>
    </w:p>
    <w:p w:rsidR="00D16C79" w:rsidRPr="00B039DF" w:rsidRDefault="0070525E" w:rsidP="00B039DF">
      <w:pPr>
        <w:pStyle w:val="11"/>
        <w:numPr>
          <w:ilvl w:val="0"/>
          <w:numId w:val="2"/>
        </w:numPr>
        <w:tabs>
          <w:tab w:val="left" w:pos="679"/>
        </w:tabs>
        <w:ind w:left="678" w:hanging="360"/>
      </w:pPr>
      <w:r>
        <w:t>Оказание первой доврачебной помощи пострадавшим на</w:t>
      </w:r>
      <w:r>
        <w:rPr>
          <w:spacing w:val="-7"/>
        </w:rPr>
        <w:t xml:space="preserve"> </w:t>
      </w:r>
      <w:r>
        <w:t>пожаре.</w:t>
      </w:r>
    </w:p>
    <w:p w:rsidR="00D16C79" w:rsidRDefault="0070525E">
      <w:pPr>
        <w:pStyle w:val="a4"/>
        <w:numPr>
          <w:ilvl w:val="1"/>
          <w:numId w:val="2"/>
        </w:numPr>
        <w:tabs>
          <w:tab w:val="left" w:pos="859"/>
        </w:tabs>
        <w:ind w:right="1787"/>
        <w:rPr>
          <w:sz w:val="24"/>
        </w:rPr>
      </w:pPr>
      <w:r>
        <w:rPr>
          <w:sz w:val="24"/>
        </w:rPr>
        <w:t>Наиболее характерными видами повреждения во время пожара являются: травматический шок, термический ожог, удушье, ушибы, переломы,</w:t>
      </w:r>
      <w:r>
        <w:rPr>
          <w:spacing w:val="-8"/>
          <w:sz w:val="24"/>
        </w:rPr>
        <w:t xml:space="preserve"> </w:t>
      </w:r>
      <w:r>
        <w:rPr>
          <w:sz w:val="24"/>
        </w:rPr>
        <w:t>ранения.</w:t>
      </w:r>
    </w:p>
    <w:p w:rsidR="00D16C79" w:rsidRDefault="0070525E">
      <w:pPr>
        <w:pStyle w:val="a4"/>
        <w:numPr>
          <w:ilvl w:val="1"/>
          <w:numId w:val="2"/>
        </w:numPr>
        <w:tabs>
          <w:tab w:val="left" w:pos="859"/>
        </w:tabs>
        <w:rPr>
          <w:sz w:val="24"/>
        </w:rPr>
      </w:pPr>
      <w:r>
        <w:rPr>
          <w:sz w:val="24"/>
        </w:rPr>
        <w:t>Строго</w:t>
      </w:r>
      <w:r>
        <w:rPr>
          <w:spacing w:val="-1"/>
          <w:sz w:val="24"/>
        </w:rPr>
        <w:t xml:space="preserve"> </w:t>
      </w:r>
      <w:r>
        <w:rPr>
          <w:sz w:val="24"/>
        </w:rPr>
        <w:t>запрещено:</w:t>
      </w:r>
    </w:p>
    <w:p w:rsidR="00D16C79" w:rsidRDefault="0070525E" w:rsidP="00D35A89">
      <w:pPr>
        <w:pStyle w:val="a3"/>
        <w:ind w:right="145"/>
      </w:pPr>
      <w:r>
        <w:t>перетаскивать или перекладывать пострадавшего на другое место, если ему ничто не угрожает и первую неотложную доврачебную помощь можно оказать на месте. Особенно это касается</w:t>
      </w:r>
      <w:r w:rsidR="00D35A89">
        <w:t xml:space="preserve"> </w:t>
      </w:r>
      <w:r>
        <w:t>пострадавших с переломами, повреждениями позвоночника, а также имеющих проникающие ранения;</w:t>
      </w:r>
    </w:p>
    <w:p w:rsidR="00D16C79" w:rsidRDefault="0070525E">
      <w:pPr>
        <w:pStyle w:val="a3"/>
        <w:ind w:right="158"/>
      </w:pPr>
      <w:r>
        <w:t>давать воду, лекарства находящемуся без сознания пострадавшему, т.к. он может задохнуться; удалять инородные тела, выступающие из грудной, брюшной полости или черепной коробки, даже если кажется, что их легко можно извлечь;</w:t>
      </w:r>
    </w:p>
    <w:p w:rsidR="00D16C79" w:rsidRDefault="0070525E">
      <w:pPr>
        <w:pStyle w:val="a3"/>
        <w:ind w:right="625"/>
      </w:pPr>
      <w:r>
        <w:t>оставлять находящегося без сознания пострадавшего в положении на спине, т.к. он может задохнуться в случае рвоты или кровотечения.</w:t>
      </w:r>
    </w:p>
    <w:p w:rsidR="00D16C79" w:rsidRDefault="0070525E">
      <w:pPr>
        <w:pStyle w:val="a4"/>
        <w:numPr>
          <w:ilvl w:val="1"/>
          <w:numId w:val="2"/>
        </w:numPr>
        <w:tabs>
          <w:tab w:val="left" w:pos="859"/>
        </w:tabs>
        <w:rPr>
          <w:sz w:val="24"/>
        </w:rPr>
      </w:pPr>
      <w:r>
        <w:rPr>
          <w:sz w:val="24"/>
        </w:rPr>
        <w:t>Необходимо:</w:t>
      </w:r>
    </w:p>
    <w:p w:rsidR="00D16C79" w:rsidRDefault="0070525E">
      <w:pPr>
        <w:pStyle w:val="a3"/>
        <w:ind w:right="393"/>
      </w:pPr>
      <w:r>
        <w:t>как можно быстрее вызвать «Скорую помощь», точно и внятно назвав место, где произошел пожар;</w:t>
      </w:r>
    </w:p>
    <w:p w:rsidR="00D16C79" w:rsidRDefault="0070525E">
      <w:pPr>
        <w:pStyle w:val="a3"/>
        <w:ind w:right="395"/>
      </w:pPr>
      <w:r>
        <w:t>если у вас нет уверенности, что информацию правильно поняли, звонок лучше повторить; до приезда бригады «Скорой помощи» попытаться найти медицинского работника, который сможет оказать пострадавшему более квалифицированную первую медицинскую помощь;</w:t>
      </w:r>
    </w:p>
    <w:p w:rsidR="00D16C79" w:rsidRDefault="0070525E">
      <w:pPr>
        <w:pStyle w:val="a3"/>
        <w:ind w:right="321"/>
      </w:pPr>
      <w:r>
        <w:t>в случае, когда промедление может угрожать жизни пострадавшего, необходимо оказать ему первую неотложную доврачебную помощь, не забывая при этом об основополагающем медицинском принципе – «не навреди».</w:t>
      </w:r>
    </w:p>
    <w:p w:rsidR="00D16C79" w:rsidRDefault="0070525E">
      <w:pPr>
        <w:pStyle w:val="a4"/>
        <w:numPr>
          <w:ilvl w:val="1"/>
          <w:numId w:val="2"/>
        </w:numPr>
        <w:tabs>
          <w:tab w:val="left" w:pos="859"/>
        </w:tabs>
        <w:rPr>
          <w:sz w:val="24"/>
        </w:rPr>
      </w:pPr>
      <w:r>
        <w:rPr>
          <w:sz w:val="24"/>
        </w:rPr>
        <w:t>Основные действия при оказании первой неотложной доврачебной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помощи:</w:t>
      </w:r>
    </w:p>
    <w:p w:rsidR="00D16C79" w:rsidRDefault="0070525E">
      <w:pPr>
        <w:pStyle w:val="a4"/>
        <w:numPr>
          <w:ilvl w:val="2"/>
          <w:numId w:val="2"/>
        </w:numPr>
        <w:tabs>
          <w:tab w:val="left" w:pos="1039"/>
        </w:tabs>
        <w:rPr>
          <w:sz w:val="24"/>
        </w:rPr>
      </w:pPr>
      <w:r>
        <w:rPr>
          <w:sz w:val="24"/>
        </w:rPr>
        <w:t>При травматическом шоке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следует:</w:t>
      </w:r>
    </w:p>
    <w:p w:rsidR="00D16C79" w:rsidRDefault="0070525E">
      <w:pPr>
        <w:pStyle w:val="a3"/>
        <w:ind w:right="547"/>
      </w:pPr>
      <w:r>
        <w:t>осторожно уложить пострадавшего на спину, в случае возникновения рвоты повернуть его голову набок;</w:t>
      </w:r>
    </w:p>
    <w:p w:rsidR="00D16C79" w:rsidRDefault="0070525E">
      <w:pPr>
        <w:pStyle w:val="a3"/>
        <w:ind w:right="297"/>
      </w:pPr>
      <w:r>
        <w:t>проверить, присутствует ли у пострадавшего дыхание и сердцебиение. Если нет, необходимо немедленно начать реанимационные мероприятия;</w:t>
      </w:r>
    </w:p>
    <w:p w:rsidR="00D16C79" w:rsidRDefault="0070525E">
      <w:pPr>
        <w:pStyle w:val="a3"/>
      </w:pPr>
      <w:r>
        <w:t>быстро остановить кровотечение, иммобилизовать места переломов;</w:t>
      </w:r>
    </w:p>
    <w:p w:rsidR="00D16C79" w:rsidRDefault="0070525E">
      <w:pPr>
        <w:pStyle w:val="a3"/>
        <w:ind w:right="291"/>
      </w:pPr>
      <w:r>
        <w:t>дать пострадавшему обезболивающий препарат, а при его отсутствии – 50 – 70 г алкоголя; при угнетении дыхания и сердечной деятельности немедленно ввести адреналин, кордиамин, кофеин.</w:t>
      </w:r>
    </w:p>
    <w:p w:rsidR="00D16C79" w:rsidRDefault="0070525E">
      <w:pPr>
        <w:pStyle w:val="a4"/>
        <w:numPr>
          <w:ilvl w:val="2"/>
          <w:numId w:val="2"/>
        </w:numPr>
        <w:tabs>
          <w:tab w:val="left" w:pos="1039"/>
        </w:tabs>
        <w:rPr>
          <w:sz w:val="24"/>
        </w:rPr>
      </w:pPr>
      <w:r>
        <w:rPr>
          <w:sz w:val="24"/>
        </w:rPr>
        <w:t>При травматическом шоке строго</w:t>
      </w:r>
      <w:r>
        <w:rPr>
          <w:spacing w:val="-2"/>
          <w:sz w:val="24"/>
        </w:rPr>
        <w:t xml:space="preserve"> </w:t>
      </w:r>
      <w:r>
        <w:rPr>
          <w:sz w:val="24"/>
        </w:rPr>
        <w:t>запрещено:</w:t>
      </w:r>
    </w:p>
    <w:p w:rsidR="00D16C79" w:rsidRDefault="0070525E">
      <w:pPr>
        <w:pStyle w:val="a3"/>
        <w:ind w:right="1164"/>
      </w:pPr>
      <w:r>
        <w:t>переносить пострадавшего без надежного обезболивания, а в случае переломов – без иммобилизации;</w:t>
      </w:r>
    </w:p>
    <w:p w:rsidR="00D16C79" w:rsidRDefault="0070525E">
      <w:pPr>
        <w:pStyle w:val="a3"/>
      </w:pPr>
      <w:r>
        <w:t>снимать прилипшую к телу после ожога одежду;</w:t>
      </w:r>
    </w:p>
    <w:p w:rsidR="00D16C79" w:rsidRDefault="0070525E">
      <w:pPr>
        <w:pStyle w:val="a3"/>
        <w:ind w:right="2005"/>
      </w:pPr>
      <w:r>
        <w:t>давать пострадавшему воду (если он предъявляет жалобы на боль в животе); оставлять пострадавшего одного без наблюдения.</w:t>
      </w:r>
    </w:p>
    <w:p w:rsidR="00D16C79" w:rsidRDefault="0070525E">
      <w:pPr>
        <w:pStyle w:val="a4"/>
        <w:numPr>
          <w:ilvl w:val="2"/>
          <w:numId w:val="2"/>
        </w:numPr>
        <w:tabs>
          <w:tab w:val="left" w:pos="1039"/>
        </w:tabs>
        <w:rPr>
          <w:sz w:val="24"/>
        </w:rPr>
      </w:pPr>
      <w:r>
        <w:rPr>
          <w:sz w:val="24"/>
        </w:rPr>
        <w:t>При термическом ожоге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необходимо:</w:t>
      </w:r>
    </w:p>
    <w:p w:rsidR="00D16C79" w:rsidRDefault="0070525E">
      <w:pPr>
        <w:pStyle w:val="a3"/>
        <w:ind w:right="397"/>
      </w:pPr>
      <w:r>
        <w:t>аккуратно освободить обожженную часть тела от одежды; если нужно, разрезать, не сдирая, приставшие к телу куски ткани;</w:t>
      </w:r>
    </w:p>
    <w:p w:rsidR="00D16C79" w:rsidRDefault="0070525E">
      <w:pPr>
        <w:pStyle w:val="a3"/>
        <w:ind w:right="782"/>
      </w:pPr>
      <w:r>
        <w:t>не допускается вскрывать пузыри, касаться ожоговой поверхности руками, смазывать ее жиром, мазью и любыми другими веществами.</w:t>
      </w:r>
    </w:p>
    <w:p w:rsidR="00D16C79" w:rsidRDefault="0070525E">
      <w:pPr>
        <w:pStyle w:val="a4"/>
        <w:numPr>
          <w:ilvl w:val="2"/>
          <w:numId w:val="2"/>
        </w:numPr>
        <w:tabs>
          <w:tab w:val="left" w:pos="1039"/>
        </w:tabs>
        <w:rPr>
          <w:sz w:val="24"/>
        </w:rPr>
      </w:pPr>
      <w:r>
        <w:rPr>
          <w:sz w:val="24"/>
        </w:rPr>
        <w:t>При ограниченных ожогах I степени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следует:</w:t>
      </w:r>
    </w:p>
    <w:p w:rsidR="00D16C79" w:rsidRDefault="0070525E">
      <w:pPr>
        <w:pStyle w:val="a3"/>
      </w:pPr>
      <w:r>
        <w:t>на покрасневшую кожу наложить марлевую салфетку, смоченную спиртом;</w:t>
      </w:r>
    </w:p>
    <w:p w:rsidR="00D16C79" w:rsidRDefault="0070525E">
      <w:pPr>
        <w:pStyle w:val="a3"/>
        <w:ind w:right="278"/>
      </w:pPr>
      <w:r>
        <w:t>немедленно начать охлаждение места ожога (предварительно прикрыв его салфеткой и ПХ</w:t>
      </w:r>
      <w:proofErr w:type="gramStart"/>
      <w:r>
        <w:t>В-</w:t>
      </w:r>
      <w:proofErr w:type="gramEnd"/>
      <w:r>
        <w:t xml:space="preserve"> пленкой) холодной водопроводной водой в течение 10 – 15 минут.</w:t>
      </w:r>
    </w:p>
    <w:p w:rsidR="00D16C79" w:rsidRDefault="0070525E">
      <w:pPr>
        <w:pStyle w:val="a3"/>
        <w:ind w:right="253"/>
      </w:pPr>
      <w:r>
        <w:t xml:space="preserve">на пораженную поверхность наложить чистую, лучше стерильную, щадящую повязку, ввести </w:t>
      </w:r>
      <w:r>
        <w:lastRenderedPageBreak/>
        <w:t>обезболивающие препараты (анальгин, баралгин и т. п.).</w:t>
      </w:r>
    </w:p>
    <w:p w:rsidR="00D16C79" w:rsidRDefault="0070525E">
      <w:pPr>
        <w:pStyle w:val="a4"/>
        <w:numPr>
          <w:ilvl w:val="2"/>
          <w:numId w:val="2"/>
        </w:numPr>
        <w:tabs>
          <w:tab w:val="left" w:pos="1039"/>
        </w:tabs>
        <w:spacing w:before="1"/>
        <w:rPr>
          <w:sz w:val="24"/>
        </w:rPr>
      </w:pPr>
      <w:r>
        <w:rPr>
          <w:sz w:val="24"/>
        </w:rPr>
        <w:t>При обширных ожогах</w:t>
      </w:r>
      <w:r>
        <w:rPr>
          <w:spacing w:val="2"/>
          <w:sz w:val="24"/>
        </w:rPr>
        <w:t xml:space="preserve"> </w:t>
      </w:r>
      <w:r>
        <w:rPr>
          <w:sz w:val="24"/>
        </w:rPr>
        <w:t>необходимо:</w:t>
      </w:r>
    </w:p>
    <w:p w:rsidR="00D16C79" w:rsidRDefault="0070525E">
      <w:pPr>
        <w:pStyle w:val="a3"/>
        <w:ind w:right="3266"/>
      </w:pPr>
      <w:r>
        <w:t>после наложения повязок напоить пострадавшего горячим чаем; ввести обезболивающие препараты;</w:t>
      </w:r>
    </w:p>
    <w:p w:rsidR="00D16C79" w:rsidRDefault="0070525E">
      <w:pPr>
        <w:pStyle w:val="a3"/>
      </w:pPr>
      <w:r>
        <w:t>тепло укутать пострадавшего и срочно доставить его в лечебное учреждение.</w:t>
      </w:r>
    </w:p>
    <w:p w:rsidR="00D16C79" w:rsidRDefault="0070525E">
      <w:pPr>
        <w:pStyle w:val="a3"/>
        <w:ind w:right="119"/>
      </w:pPr>
      <w:r>
        <w:t>Если транспортировка пострадавшего задерживается или длится долго, ему дают пить щелочно-солевую смесь (1 ч. ложку поваренной соли и 1/2 ч. ложки пищевой соды, растворить в двух стаканах</w:t>
      </w:r>
      <w:r>
        <w:rPr>
          <w:spacing w:val="4"/>
        </w:rPr>
        <w:t xml:space="preserve"> </w:t>
      </w:r>
      <w:r>
        <w:t>воды).</w:t>
      </w:r>
    </w:p>
    <w:p w:rsidR="00D16C79" w:rsidRDefault="0070525E">
      <w:pPr>
        <w:pStyle w:val="a4"/>
        <w:numPr>
          <w:ilvl w:val="2"/>
          <w:numId w:val="2"/>
        </w:numPr>
        <w:tabs>
          <w:tab w:val="left" w:pos="1039"/>
        </w:tabs>
        <w:rPr>
          <w:sz w:val="24"/>
        </w:rPr>
      </w:pPr>
      <w:r>
        <w:rPr>
          <w:sz w:val="24"/>
        </w:rPr>
        <w:t>При ранении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необходимо:</w:t>
      </w:r>
    </w:p>
    <w:p w:rsidR="00D16C79" w:rsidRDefault="0070525E">
      <w:pPr>
        <w:pStyle w:val="a3"/>
      </w:pPr>
      <w:r>
        <w:t>смазать края раны йодом или спиртом, не прикасаться к ране руками;</w:t>
      </w:r>
    </w:p>
    <w:p w:rsidR="00BB0081" w:rsidRDefault="0070525E" w:rsidP="00BB0081">
      <w:pPr>
        <w:pStyle w:val="a3"/>
      </w:pPr>
      <w:r>
        <w:t>наложить стерильную повязку, не прикасаясь к стороне бинта прилежащей к ра</w:t>
      </w:r>
      <w:r w:rsidR="00BB0081">
        <w:t>не.</w:t>
      </w:r>
    </w:p>
    <w:p w:rsidR="00D16C79" w:rsidRDefault="0070525E" w:rsidP="00BB0081">
      <w:pPr>
        <w:pStyle w:val="a3"/>
      </w:pPr>
      <w:r>
        <w:t>При сильном кровотечении следует: пережать поврежденный сосуд</w:t>
      </w:r>
      <w:r>
        <w:rPr>
          <w:spacing w:val="-3"/>
        </w:rPr>
        <w:t xml:space="preserve"> </w:t>
      </w:r>
      <w:r>
        <w:t>пальцем;</w:t>
      </w:r>
    </w:p>
    <w:p w:rsidR="00D16C79" w:rsidRDefault="0070525E">
      <w:pPr>
        <w:pStyle w:val="a3"/>
        <w:ind w:right="246"/>
      </w:pPr>
      <w:r>
        <w:t>сильно согнуть поврежденную конечность, подложив под колено или локоть тканевый валик; наложить жгут, но не более чем на 1,5 часа, после чего ослабить скрутку и, когда конечность потеплеет и порозовеет, вновь затянуть жгут;</w:t>
      </w:r>
    </w:p>
    <w:p w:rsidR="00D16C79" w:rsidRDefault="0070525E">
      <w:pPr>
        <w:pStyle w:val="a3"/>
        <w:ind w:right="1385"/>
      </w:pPr>
      <w:r>
        <w:t>при небольших кровотечениях следует прижать рану стерильной салфеткой и туго забинтовать.</w:t>
      </w:r>
    </w:p>
    <w:p w:rsidR="00D16C79" w:rsidRDefault="0070525E">
      <w:pPr>
        <w:pStyle w:val="a4"/>
        <w:numPr>
          <w:ilvl w:val="2"/>
          <w:numId w:val="2"/>
        </w:numPr>
        <w:tabs>
          <w:tab w:val="left" w:pos="1039"/>
        </w:tabs>
        <w:ind w:right="5536"/>
        <w:rPr>
          <w:sz w:val="24"/>
        </w:rPr>
      </w:pPr>
      <w:r>
        <w:rPr>
          <w:sz w:val="24"/>
        </w:rPr>
        <w:t>При переломах необходимо: обеспечить покой травмированного</w:t>
      </w:r>
      <w:r>
        <w:rPr>
          <w:spacing w:val="-9"/>
          <w:sz w:val="24"/>
        </w:rPr>
        <w:t xml:space="preserve"> </w:t>
      </w:r>
      <w:r>
        <w:rPr>
          <w:sz w:val="24"/>
        </w:rPr>
        <w:t>места;</w:t>
      </w:r>
    </w:p>
    <w:p w:rsidR="00D16C79" w:rsidRDefault="0070525E">
      <w:pPr>
        <w:pStyle w:val="a3"/>
        <w:ind w:right="233"/>
      </w:pPr>
      <w:r>
        <w:t>наложить шину (стандартную или изготовленную из подручных материалов), не фиксировать шину в месте перелома кости;</w:t>
      </w:r>
    </w:p>
    <w:p w:rsidR="00D16C79" w:rsidRDefault="0070525E">
      <w:pPr>
        <w:pStyle w:val="a3"/>
        <w:ind w:right="3393"/>
      </w:pPr>
      <w:r>
        <w:t>придать травмированной конечности возвышенное положение; приложить к месту перелома холодный компресс;</w:t>
      </w:r>
    </w:p>
    <w:p w:rsidR="00D16C79" w:rsidRDefault="0070525E">
      <w:pPr>
        <w:pStyle w:val="a3"/>
      </w:pPr>
      <w:r>
        <w:t>ввести обезболивающие средства;</w:t>
      </w:r>
    </w:p>
    <w:p w:rsidR="00D16C79" w:rsidRDefault="0070525E">
      <w:pPr>
        <w:pStyle w:val="a3"/>
      </w:pPr>
      <w:r>
        <w:t>при открытом переломе наложить на рану антисептическую повязку.</w:t>
      </w:r>
    </w:p>
    <w:p w:rsidR="00D16C79" w:rsidRDefault="0070525E">
      <w:pPr>
        <w:pStyle w:val="a4"/>
        <w:numPr>
          <w:ilvl w:val="2"/>
          <w:numId w:val="2"/>
        </w:numPr>
        <w:tabs>
          <w:tab w:val="left" w:pos="1039"/>
        </w:tabs>
        <w:rPr>
          <w:sz w:val="24"/>
        </w:rPr>
      </w:pPr>
      <w:r>
        <w:rPr>
          <w:sz w:val="24"/>
        </w:rPr>
        <w:t>При удушье</w:t>
      </w:r>
      <w:r>
        <w:rPr>
          <w:spacing w:val="1"/>
          <w:sz w:val="24"/>
        </w:rPr>
        <w:t xml:space="preserve"> </w:t>
      </w:r>
      <w:r>
        <w:rPr>
          <w:sz w:val="24"/>
        </w:rPr>
        <w:t>следует:</w:t>
      </w:r>
    </w:p>
    <w:p w:rsidR="00D16C79" w:rsidRDefault="0070525E">
      <w:pPr>
        <w:pStyle w:val="a3"/>
      </w:pPr>
      <w:r>
        <w:t>обеспечить приток свежего воздуха к пострадавшему;</w:t>
      </w:r>
    </w:p>
    <w:p w:rsidR="00D16C79" w:rsidRDefault="0070525E">
      <w:pPr>
        <w:pStyle w:val="a3"/>
        <w:ind w:right="1920"/>
      </w:pPr>
      <w:r>
        <w:t>уложить пострадавшего таким образом, чтобы ножной конец был приподнят; расстегнуть одежду, стесняющую дыхание;</w:t>
      </w:r>
    </w:p>
    <w:p w:rsidR="00D16C79" w:rsidRDefault="0070525E">
      <w:pPr>
        <w:pStyle w:val="a3"/>
      </w:pPr>
      <w:r>
        <w:t>дать понюхать пострадавшему нашатырный спирт;</w:t>
      </w:r>
    </w:p>
    <w:p w:rsidR="00D16C79" w:rsidRDefault="0070525E">
      <w:pPr>
        <w:pStyle w:val="a3"/>
        <w:ind w:right="762"/>
      </w:pPr>
      <w:r>
        <w:t>при отсутствии самостоятельного дыхания немедленно начать выполнять искусственное дыхание и непрямой массаж сердца.</w:t>
      </w:r>
    </w:p>
    <w:p w:rsidR="00D16C79" w:rsidRDefault="0070525E" w:rsidP="00B039DF">
      <w:pPr>
        <w:pStyle w:val="a4"/>
        <w:numPr>
          <w:ilvl w:val="2"/>
          <w:numId w:val="2"/>
        </w:numPr>
        <w:tabs>
          <w:tab w:val="left" w:pos="1159"/>
          <w:tab w:val="left" w:pos="1515"/>
          <w:tab w:val="left" w:pos="2115"/>
          <w:tab w:val="left" w:pos="3536"/>
          <w:tab w:val="left" w:pos="6435"/>
        </w:tabs>
        <w:ind w:right="466"/>
      </w:pPr>
      <w:r w:rsidRPr="00B039DF">
        <w:rPr>
          <w:sz w:val="24"/>
        </w:rPr>
        <w:t>Приступая к оказанию первой неотложной доврачебной помощи пострадавшему во время пожара, спасающий должен четко представлять последовательность собственных действий в конкретной ситуации. В этом случае время играет решающую</w:t>
      </w:r>
      <w:r w:rsidRPr="00B039DF">
        <w:rPr>
          <w:spacing w:val="-8"/>
          <w:sz w:val="24"/>
        </w:rPr>
        <w:t xml:space="preserve"> </w:t>
      </w:r>
      <w:r w:rsidRPr="00B039DF">
        <w:rPr>
          <w:sz w:val="24"/>
        </w:rPr>
        <w:t>роль.</w:t>
      </w:r>
      <w:bookmarkStart w:id="0" w:name="_GoBack"/>
      <w:bookmarkEnd w:id="0"/>
    </w:p>
    <w:sectPr w:rsidR="00D16C79" w:rsidSect="00D16C79">
      <w:headerReference w:type="default" r:id="rId10"/>
      <w:pgSz w:w="11910" w:h="16840"/>
      <w:pgMar w:top="1160" w:right="580" w:bottom="280" w:left="1100" w:header="71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1555" w:rsidRDefault="00911555" w:rsidP="00D16C79">
      <w:r>
        <w:separator/>
      </w:r>
    </w:p>
  </w:endnote>
  <w:endnote w:type="continuationSeparator" w:id="0">
    <w:p w:rsidR="00911555" w:rsidRDefault="00911555" w:rsidP="00D16C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1555" w:rsidRDefault="00911555" w:rsidP="00D16C79">
      <w:r>
        <w:separator/>
      </w:r>
    </w:p>
  </w:footnote>
  <w:footnote w:type="continuationSeparator" w:id="0">
    <w:p w:rsidR="00911555" w:rsidRDefault="00911555" w:rsidP="00D16C7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6C79" w:rsidRDefault="00911555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47.35pt;margin-top:34.5pt;width:16pt;height:15.3pt;z-index:-251658752;mso-position-horizontal-relative:page;mso-position-vertical-relative:page" filled="f" stroked="f">
          <v:textbox inset="0,0,0,0">
            <w:txbxContent>
              <w:p w:rsidR="00D16C79" w:rsidRDefault="001B15A1">
                <w:pPr>
                  <w:pStyle w:val="a3"/>
                  <w:spacing w:before="10"/>
                  <w:ind w:left="40"/>
                </w:pPr>
                <w:r>
                  <w:fldChar w:fldCharType="begin"/>
                </w:r>
                <w:r w:rsidR="0070525E">
                  <w:instrText xml:space="preserve"> PAGE </w:instrText>
                </w:r>
                <w:r>
                  <w:fldChar w:fldCharType="separate"/>
                </w:r>
                <w:r w:rsidR="00B039DF">
                  <w:rPr>
                    <w:noProof/>
                  </w:rPr>
                  <w:t>10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581772"/>
    <w:multiLevelType w:val="hybridMultilevel"/>
    <w:tmpl w:val="28E66758"/>
    <w:lvl w:ilvl="0" w:tplc="1B8A0830">
      <w:start w:val="1"/>
      <w:numFmt w:val="decimal"/>
      <w:lvlText w:val="%1."/>
      <w:lvlJc w:val="left"/>
      <w:pPr>
        <w:ind w:left="318" w:hanging="430"/>
        <w:jc w:val="left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4"/>
        <w:szCs w:val="24"/>
        <w:lang w:val="ru-RU" w:eastAsia="ru-RU" w:bidi="ru-RU"/>
      </w:rPr>
    </w:lvl>
    <w:lvl w:ilvl="1" w:tplc="80969346">
      <w:numFmt w:val="none"/>
      <w:lvlText w:val=""/>
      <w:lvlJc w:val="left"/>
      <w:pPr>
        <w:tabs>
          <w:tab w:val="num" w:pos="360"/>
        </w:tabs>
      </w:pPr>
    </w:lvl>
    <w:lvl w:ilvl="2" w:tplc="8B409B64">
      <w:numFmt w:val="none"/>
      <w:lvlText w:val=""/>
      <w:lvlJc w:val="left"/>
      <w:pPr>
        <w:tabs>
          <w:tab w:val="num" w:pos="360"/>
        </w:tabs>
      </w:pPr>
    </w:lvl>
    <w:lvl w:ilvl="3" w:tplc="BEC05560">
      <w:numFmt w:val="bullet"/>
      <w:lvlText w:val="•"/>
      <w:lvlJc w:val="left"/>
      <w:pPr>
        <w:ind w:left="3291" w:hanging="720"/>
      </w:pPr>
      <w:rPr>
        <w:rFonts w:hint="default"/>
        <w:lang w:val="ru-RU" w:eastAsia="ru-RU" w:bidi="ru-RU"/>
      </w:rPr>
    </w:lvl>
    <w:lvl w:ilvl="4" w:tplc="B52CE878">
      <w:numFmt w:val="bullet"/>
      <w:lvlText w:val="•"/>
      <w:lvlJc w:val="left"/>
      <w:pPr>
        <w:ind w:left="4282" w:hanging="720"/>
      </w:pPr>
      <w:rPr>
        <w:rFonts w:hint="default"/>
        <w:lang w:val="ru-RU" w:eastAsia="ru-RU" w:bidi="ru-RU"/>
      </w:rPr>
    </w:lvl>
    <w:lvl w:ilvl="5" w:tplc="086EC372">
      <w:numFmt w:val="bullet"/>
      <w:lvlText w:val="•"/>
      <w:lvlJc w:val="left"/>
      <w:pPr>
        <w:ind w:left="5273" w:hanging="720"/>
      </w:pPr>
      <w:rPr>
        <w:rFonts w:hint="default"/>
        <w:lang w:val="ru-RU" w:eastAsia="ru-RU" w:bidi="ru-RU"/>
      </w:rPr>
    </w:lvl>
    <w:lvl w:ilvl="6" w:tplc="9EFA7030">
      <w:numFmt w:val="bullet"/>
      <w:lvlText w:val="•"/>
      <w:lvlJc w:val="left"/>
      <w:pPr>
        <w:ind w:left="6263" w:hanging="720"/>
      </w:pPr>
      <w:rPr>
        <w:rFonts w:hint="default"/>
        <w:lang w:val="ru-RU" w:eastAsia="ru-RU" w:bidi="ru-RU"/>
      </w:rPr>
    </w:lvl>
    <w:lvl w:ilvl="7" w:tplc="7BE8035E">
      <w:numFmt w:val="bullet"/>
      <w:lvlText w:val="•"/>
      <w:lvlJc w:val="left"/>
      <w:pPr>
        <w:ind w:left="7254" w:hanging="720"/>
      </w:pPr>
      <w:rPr>
        <w:rFonts w:hint="default"/>
        <w:lang w:val="ru-RU" w:eastAsia="ru-RU" w:bidi="ru-RU"/>
      </w:rPr>
    </w:lvl>
    <w:lvl w:ilvl="8" w:tplc="6B0E7502">
      <w:numFmt w:val="bullet"/>
      <w:lvlText w:val="•"/>
      <w:lvlJc w:val="left"/>
      <w:pPr>
        <w:ind w:left="8245" w:hanging="720"/>
      </w:pPr>
      <w:rPr>
        <w:rFonts w:hint="default"/>
        <w:lang w:val="ru-RU" w:eastAsia="ru-RU" w:bidi="ru-RU"/>
      </w:rPr>
    </w:lvl>
  </w:abstractNum>
  <w:abstractNum w:abstractNumId="1">
    <w:nsid w:val="4EEB528D"/>
    <w:multiLevelType w:val="hybridMultilevel"/>
    <w:tmpl w:val="46FC7E3C"/>
    <w:lvl w:ilvl="0" w:tplc="42B23C7C">
      <w:start w:val="4"/>
      <w:numFmt w:val="decimal"/>
      <w:lvlText w:val="%1"/>
      <w:lvlJc w:val="left"/>
      <w:pPr>
        <w:ind w:left="318" w:hanging="420"/>
        <w:jc w:val="left"/>
      </w:pPr>
      <w:rPr>
        <w:rFonts w:hint="default"/>
        <w:lang w:val="ru-RU" w:eastAsia="ru-RU" w:bidi="ru-RU"/>
      </w:rPr>
    </w:lvl>
    <w:lvl w:ilvl="1" w:tplc="DB0E2FF0">
      <w:numFmt w:val="none"/>
      <w:lvlText w:val=""/>
      <w:lvlJc w:val="left"/>
      <w:pPr>
        <w:tabs>
          <w:tab w:val="num" w:pos="360"/>
        </w:tabs>
      </w:pPr>
    </w:lvl>
    <w:lvl w:ilvl="2" w:tplc="60B444C0">
      <w:numFmt w:val="bullet"/>
      <w:lvlText w:val="•"/>
      <w:lvlJc w:val="left"/>
      <w:pPr>
        <w:ind w:left="2301" w:hanging="420"/>
      </w:pPr>
      <w:rPr>
        <w:rFonts w:hint="default"/>
        <w:lang w:val="ru-RU" w:eastAsia="ru-RU" w:bidi="ru-RU"/>
      </w:rPr>
    </w:lvl>
    <w:lvl w:ilvl="3" w:tplc="EA2AE84E">
      <w:numFmt w:val="bullet"/>
      <w:lvlText w:val="•"/>
      <w:lvlJc w:val="left"/>
      <w:pPr>
        <w:ind w:left="3291" w:hanging="420"/>
      </w:pPr>
      <w:rPr>
        <w:rFonts w:hint="default"/>
        <w:lang w:val="ru-RU" w:eastAsia="ru-RU" w:bidi="ru-RU"/>
      </w:rPr>
    </w:lvl>
    <w:lvl w:ilvl="4" w:tplc="B5AE4C4A">
      <w:numFmt w:val="bullet"/>
      <w:lvlText w:val="•"/>
      <w:lvlJc w:val="left"/>
      <w:pPr>
        <w:ind w:left="4282" w:hanging="420"/>
      </w:pPr>
      <w:rPr>
        <w:rFonts w:hint="default"/>
        <w:lang w:val="ru-RU" w:eastAsia="ru-RU" w:bidi="ru-RU"/>
      </w:rPr>
    </w:lvl>
    <w:lvl w:ilvl="5" w:tplc="09845DF2">
      <w:numFmt w:val="bullet"/>
      <w:lvlText w:val="•"/>
      <w:lvlJc w:val="left"/>
      <w:pPr>
        <w:ind w:left="5273" w:hanging="420"/>
      </w:pPr>
      <w:rPr>
        <w:rFonts w:hint="default"/>
        <w:lang w:val="ru-RU" w:eastAsia="ru-RU" w:bidi="ru-RU"/>
      </w:rPr>
    </w:lvl>
    <w:lvl w:ilvl="6" w:tplc="96828462">
      <w:numFmt w:val="bullet"/>
      <w:lvlText w:val="•"/>
      <w:lvlJc w:val="left"/>
      <w:pPr>
        <w:ind w:left="6263" w:hanging="420"/>
      </w:pPr>
      <w:rPr>
        <w:rFonts w:hint="default"/>
        <w:lang w:val="ru-RU" w:eastAsia="ru-RU" w:bidi="ru-RU"/>
      </w:rPr>
    </w:lvl>
    <w:lvl w:ilvl="7" w:tplc="1BE0A6D6">
      <w:numFmt w:val="bullet"/>
      <w:lvlText w:val="•"/>
      <w:lvlJc w:val="left"/>
      <w:pPr>
        <w:ind w:left="7254" w:hanging="420"/>
      </w:pPr>
      <w:rPr>
        <w:rFonts w:hint="default"/>
        <w:lang w:val="ru-RU" w:eastAsia="ru-RU" w:bidi="ru-RU"/>
      </w:rPr>
    </w:lvl>
    <w:lvl w:ilvl="8" w:tplc="CABC0C6C">
      <w:numFmt w:val="bullet"/>
      <w:lvlText w:val="•"/>
      <w:lvlJc w:val="left"/>
      <w:pPr>
        <w:ind w:left="8245" w:hanging="420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D16C79"/>
    <w:rsid w:val="001B15A1"/>
    <w:rsid w:val="003765DA"/>
    <w:rsid w:val="00672D41"/>
    <w:rsid w:val="00682A53"/>
    <w:rsid w:val="00686374"/>
    <w:rsid w:val="006F47FC"/>
    <w:rsid w:val="0070525E"/>
    <w:rsid w:val="00911555"/>
    <w:rsid w:val="00B039DF"/>
    <w:rsid w:val="00B101F2"/>
    <w:rsid w:val="00B775DE"/>
    <w:rsid w:val="00B810A9"/>
    <w:rsid w:val="00BB0081"/>
    <w:rsid w:val="00D16C79"/>
    <w:rsid w:val="00D35A89"/>
    <w:rsid w:val="00D62119"/>
    <w:rsid w:val="00FA087F"/>
    <w:rsid w:val="00FB0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16C79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16C7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16C79"/>
    <w:pPr>
      <w:ind w:left="318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D16C79"/>
    <w:pPr>
      <w:ind w:left="558" w:hanging="240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D16C79"/>
    <w:pPr>
      <w:ind w:left="318"/>
    </w:pPr>
  </w:style>
  <w:style w:type="paragraph" w:customStyle="1" w:styleId="TableParagraph">
    <w:name w:val="Table Paragraph"/>
    <w:basedOn w:val="a"/>
    <w:uiPriority w:val="1"/>
    <w:qFormat/>
    <w:rsid w:val="00D16C79"/>
    <w:pPr>
      <w:spacing w:before="25"/>
    </w:pPr>
  </w:style>
  <w:style w:type="table" w:styleId="a5">
    <w:name w:val="Table Grid"/>
    <w:basedOn w:val="a1"/>
    <w:uiPriority w:val="59"/>
    <w:rsid w:val="00BB008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B810A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810A9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94CE3D-D7F2-455C-8284-BFCD34D6F9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10</Pages>
  <Words>4481</Words>
  <Characters>25545</Characters>
  <Application>Microsoft Office Word</Application>
  <DocSecurity>0</DocSecurity>
  <Lines>212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Инструкция о мерах пожарной безопасности в школе</vt:lpstr>
    </vt:vector>
  </TitlesOfParts>
  <Company>Reanimator Extreme Edition</Company>
  <LinksUpToDate>false</LinksUpToDate>
  <CharactersWithSpaces>29967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Инструкция о мерах пожарной безопасности в школе</dc:title>
  <dc:creator>User</dc:creator>
  <cp:lastModifiedBy>USER</cp:lastModifiedBy>
  <cp:revision>4</cp:revision>
  <cp:lastPrinted>2018-03-07T09:26:00Z</cp:lastPrinted>
  <dcterms:created xsi:type="dcterms:W3CDTF">2018-05-03T05:24:00Z</dcterms:created>
  <dcterms:modified xsi:type="dcterms:W3CDTF">2018-05-03T08:33:00Z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2017-02-02T00:00:00Z</vt:filetime>
  </property>
  <property fmtid="{D5CDD505-2E9C-101B-9397-08002B2CF9AE}" pid="3" name="Creator">
    <vt:lpwstr>Acrobat PDFMaker 15 для Word</vt:lpwstr>
  </property>
  <property fmtid="{D5CDD505-2E9C-101B-9397-08002B2CF9AE}" pid="4" name="LastSaved">
    <vt:filetime>2018-03-07T00:00:00Z</vt:filetime>
  </property>
</Properties>
</file>